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25B" w:rsidRPr="00EE273E" w:rsidRDefault="002C6CCC" w:rsidP="00EE273E">
      <w:pPr>
        <w:spacing w:line="240" w:lineRule="auto"/>
        <w:jc w:val="center"/>
        <w:rPr>
          <w:b/>
          <w:bCs/>
          <w:sz w:val="28"/>
          <w:szCs w:val="28"/>
        </w:rPr>
      </w:pPr>
      <w:r w:rsidRPr="00EE273E">
        <w:rPr>
          <w:rFonts w:ascii="Calibri" w:hAnsi="Calibri"/>
          <w:b/>
          <w:bCs/>
          <w:sz w:val="28"/>
          <w:szCs w:val="28"/>
        </w:rPr>
        <w:t>ПОЛОЖЕНИЕ</w:t>
      </w:r>
    </w:p>
    <w:p w:rsidR="0034225B" w:rsidRPr="00EE273E" w:rsidRDefault="002C6CCC" w:rsidP="00EE273E">
      <w:pPr>
        <w:spacing w:line="240" w:lineRule="auto"/>
        <w:ind w:firstLine="567"/>
        <w:jc w:val="center"/>
        <w:rPr>
          <w:b/>
          <w:bCs/>
          <w:sz w:val="28"/>
          <w:szCs w:val="28"/>
        </w:rPr>
      </w:pPr>
      <w:r w:rsidRPr="00EE273E">
        <w:rPr>
          <w:rFonts w:ascii="Calibri" w:hAnsi="Calibri"/>
          <w:b/>
          <w:bCs/>
          <w:sz w:val="28"/>
          <w:szCs w:val="28"/>
        </w:rPr>
        <w:t xml:space="preserve">о проведении тестов на дисплазию тазобедренного сустава (HD) </w:t>
      </w:r>
      <w:r w:rsidR="00EE273E" w:rsidRPr="00EE273E">
        <w:rPr>
          <w:rFonts w:ascii="Calibri" w:hAnsi="Calibri"/>
          <w:b/>
          <w:bCs/>
          <w:sz w:val="28"/>
          <w:szCs w:val="28"/>
        </w:rPr>
        <w:br/>
      </w:r>
      <w:r w:rsidR="00EE273E">
        <w:rPr>
          <w:rFonts w:ascii="Calibri" w:hAnsi="Calibri"/>
          <w:b/>
          <w:bCs/>
          <w:sz w:val="28"/>
          <w:szCs w:val="28"/>
        </w:rPr>
        <w:t>и / или</w:t>
      </w:r>
      <w:r w:rsidRPr="00EE273E">
        <w:rPr>
          <w:rFonts w:ascii="Calibri" w:hAnsi="Calibri"/>
          <w:b/>
          <w:bCs/>
          <w:sz w:val="28"/>
          <w:szCs w:val="28"/>
        </w:rPr>
        <w:t xml:space="preserve"> дисплазию локтевых суставов (ED)</w:t>
      </w:r>
    </w:p>
    <w:p w:rsidR="0034225B" w:rsidRPr="00C43C1F" w:rsidRDefault="002C6CCC" w:rsidP="00C43C1F">
      <w:pPr>
        <w:spacing w:line="240" w:lineRule="auto"/>
        <w:ind w:firstLine="567"/>
        <w:jc w:val="both"/>
        <w:rPr>
          <w:rFonts w:ascii="Calibri" w:hAnsi="Calibri"/>
          <w:sz w:val="28"/>
          <w:szCs w:val="28"/>
        </w:rPr>
      </w:pPr>
      <w:r w:rsidRPr="00502EF6">
        <w:rPr>
          <w:rFonts w:ascii="Calibri" w:hAnsi="Calibri"/>
          <w:sz w:val="28"/>
          <w:szCs w:val="28"/>
        </w:rPr>
        <w:t xml:space="preserve">Союз общественных кинологических организаций – Российская кинологическая </w:t>
      </w:r>
      <w:r w:rsidR="00EE273E">
        <w:rPr>
          <w:rFonts w:ascii="Calibri" w:hAnsi="Calibri"/>
          <w:sz w:val="28"/>
          <w:szCs w:val="28"/>
        </w:rPr>
        <w:t>ф</w:t>
      </w:r>
      <w:r w:rsidRPr="00502EF6">
        <w:rPr>
          <w:rFonts w:ascii="Calibri" w:hAnsi="Calibri"/>
          <w:sz w:val="28"/>
          <w:szCs w:val="28"/>
        </w:rPr>
        <w:t xml:space="preserve">едерация (далее – РКФ) </w:t>
      </w:r>
      <w:r w:rsidR="00EE273E">
        <w:rPr>
          <w:rFonts w:ascii="Calibri" w:hAnsi="Calibri"/>
          <w:sz w:val="28"/>
          <w:szCs w:val="28"/>
        </w:rPr>
        <w:t>принимает настоящее Положение в полном соответствии с политикой</w:t>
      </w:r>
      <w:r w:rsidRPr="00502EF6">
        <w:rPr>
          <w:rFonts w:ascii="Calibri" w:hAnsi="Calibri"/>
          <w:sz w:val="28"/>
          <w:szCs w:val="28"/>
        </w:rPr>
        <w:t xml:space="preserve"> Международной кинологической федерации (далее – FCI) в области здоровья </w:t>
      </w:r>
      <w:r w:rsidR="00EE273E">
        <w:rPr>
          <w:rFonts w:ascii="Calibri" w:hAnsi="Calibri"/>
          <w:sz w:val="28"/>
          <w:szCs w:val="28"/>
        </w:rPr>
        <w:t xml:space="preserve">и </w:t>
      </w:r>
      <w:r w:rsidR="00EE273E" w:rsidRPr="00502EF6">
        <w:rPr>
          <w:rFonts w:ascii="Calibri" w:hAnsi="Calibri"/>
          <w:sz w:val="28"/>
          <w:szCs w:val="28"/>
        </w:rPr>
        <w:t xml:space="preserve">благополучия </w:t>
      </w:r>
      <w:r w:rsidRPr="00502EF6">
        <w:rPr>
          <w:rFonts w:ascii="Calibri" w:hAnsi="Calibri"/>
          <w:sz w:val="28"/>
          <w:szCs w:val="28"/>
        </w:rPr>
        <w:t xml:space="preserve">собак, а также разделяя взгляды FCI в отношении того, что </w:t>
      </w:r>
      <w:r w:rsidR="00C43C1F">
        <w:rPr>
          <w:rFonts w:ascii="Calibri" w:hAnsi="Calibri"/>
          <w:sz w:val="28"/>
          <w:szCs w:val="28"/>
        </w:rPr>
        <w:t xml:space="preserve">чистопородные </w:t>
      </w:r>
      <w:r w:rsidRPr="00502EF6">
        <w:rPr>
          <w:rFonts w:ascii="Calibri" w:hAnsi="Calibri"/>
          <w:sz w:val="28"/>
          <w:szCs w:val="28"/>
        </w:rPr>
        <w:t xml:space="preserve">собаки должны соответствовать своему </w:t>
      </w:r>
      <w:r w:rsidR="00EE273E">
        <w:rPr>
          <w:rFonts w:ascii="Calibri" w:hAnsi="Calibri"/>
          <w:sz w:val="28"/>
          <w:szCs w:val="28"/>
        </w:rPr>
        <w:t>функциональному</w:t>
      </w:r>
      <w:r w:rsidRPr="00502EF6">
        <w:rPr>
          <w:rFonts w:ascii="Calibri" w:hAnsi="Calibri"/>
          <w:sz w:val="28"/>
          <w:szCs w:val="28"/>
        </w:rPr>
        <w:t xml:space="preserve"> предназначению, </w:t>
      </w:r>
      <w:r w:rsidR="00C43C1F">
        <w:rPr>
          <w:rFonts w:ascii="Calibri" w:hAnsi="Calibri"/>
          <w:sz w:val="28"/>
          <w:szCs w:val="28"/>
        </w:rPr>
        <w:t xml:space="preserve">закрепленному в стандартах пород. </w:t>
      </w:r>
      <w:r w:rsidR="00EE273E">
        <w:rPr>
          <w:rFonts w:ascii="Calibri" w:hAnsi="Calibri"/>
          <w:sz w:val="28"/>
          <w:szCs w:val="28"/>
        </w:rPr>
        <w:t>При этом учитывается</w:t>
      </w:r>
      <w:r w:rsidRPr="00502EF6">
        <w:rPr>
          <w:rFonts w:ascii="Calibri" w:hAnsi="Calibri"/>
          <w:sz w:val="28"/>
          <w:szCs w:val="28"/>
        </w:rPr>
        <w:t xml:space="preserve">, что для </w:t>
      </w:r>
      <w:r w:rsidR="00B449A5" w:rsidRPr="00B449A5">
        <w:rPr>
          <w:rFonts w:ascii="Calibri" w:hAnsi="Calibri"/>
          <w:sz w:val="28"/>
          <w:szCs w:val="28"/>
        </w:rPr>
        <w:t>отдельных пород</w:t>
      </w:r>
      <w:r w:rsidR="00B449A5" w:rsidRPr="00B449A5" w:rsidDel="00B449A5">
        <w:rPr>
          <w:rFonts w:ascii="Calibri" w:hAnsi="Calibri"/>
          <w:sz w:val="28"/>
          <w:szCs w:val="28"/>
        </w:rPr>
        <w:t xml:space="preserve"> </w:t>
      </w:r>
      <w:r w:rsidRPr="00502EF6">
        <w:rPr>
          <w:rFonts w:ascii="Calibri" w:hAnsi="Calibri"/>
          <w:sz w:val="28"/>
          <w:szCs w:val="28"/>
        </w:rPr>
        <w:t xml:space="preserve">проведение теста на дисплазию тазобедренного сустава (HD) </w:t>
      </w:r>
      <w:r w:rsidR="00EE273E">
        <w:rPr>
          <w:rFonts w:ascii="Calibri" w:hAnsi="Calibri"/>
          <w:sz w:val="28"/>
          <w:szCs w:val="28"/>
        </w:rPr>
        <w:t>и / или</w:t>
      </w:r>
      <w:r w:rsidRPr="00502EF6">
        <w:rPr>
          <w:rFonts w:ascii="Calibri" w:hAnsi="Calibri"/>
          <w:sz w:val="28"/>
          <w:szCs w:val="28"/>
        </w:rPr>
        <w:t xml:space="preserve"> дисплазию локтевого сустава (ED) явля</w:t>
      </w:r>
      <w:r w:rsidR="00D22F74">
        <w:rPr>
          <w:rFonts w:ascii="Calibri" w:hAnsi="Calibri"/>
          <w:sz w:val="28"/>
          <w:szCs w:val="28"/>
        </w:rPr>
        <w:t>е</w:t>
      </w:r>
      <w:r w:rsidRPr="00502EF6">
        <w:rPr>
          <w:rFonts w:ascii="Calibri" w:hAnsi="Calibri"/>
          <w:sz w:val="28"/>
          <w:szCs w:val="28"/>
        </w:rPr>
        <w:t>тся обязательным в соответствии с Племенным положением РКФ</w:t>
      </w:r>
      <w:r w:rsidR="00311FFE">
        <w:rPr>
          <w:rStyle w:val="afb"/>
          <w:rFonts w:ascii="Calibri" w:hAnsi="Calibri"/>
          <w:sz w:val="28"/>
          <w:szCs w:val="28"/>
        </w:rPr>
        <w:footnoteReference w:id="1"/>
      </w:r>
      <w:r w:rsidRPr="00502EF6">
        <w:rPr>
          <w:rFonts w:ascii="Calibri" w:hAnsi="Calibri"/>
          <w:sz w:val="28"/>
          <w:szCs w:val="28"/>
        </w:rPr>
        <w:t xml:space="preserve">, в то время как для </w:t>
      </w:r>
      <w:r w:rsidR="00D22F74">
        <w:rPr>
          <w:rFonts w:ascii="Calibri" w:hAnsi="Calibri"/>
          <w:sz w:val="28"/>
          <w:szCs w:val="28"/>
        </w:rPr>
        <w:t>других</w:t>
      </w:r>
      <w:r w:rsidRPr="00502EF6">
        <w:rPr>
          <w:rFonts w:ascii="Calibri" w:hAnsi="Calibri"/>
          <w:sz w:val="28"/>
          <w:szCs w:val="28"/>
        </w:rPr>
        <w:t xml:space="preserve"> пород нос</w:t>
      </w:r>
      <w:r w:rsidR="00D069DE">
        <w:rPr>
          <w:rFonts w:ascii="Calibri" w:hAnsi="Calibri"/>
          <w:sz w:val="28"/>
          <w:szCs w:val="28"/>
        </w:rPr>
        <w:t>и</w:t>
      </w:r>
      <w:r w:rsidRPr="00502EF6">
        <w:rPr>
          <w:rFonts w:ascii="Calibri" w:hAnsi="Calibri"/>
          <w:sz w:val="28"/>
          <w:szCs w:val="28"/>
        </w:rPr>
        <w:t xml:space="preserve">т рекомендательный характер. Результаты названных тестов позволяют использовать в разведении здоровых животных и не допускать генетического закрепления вышеупомянутой патологии. </w:t>
      </w:r>
    </w:p>
    <w:p w:rsidR="0034225B" w:rsidRPr="00EE273E" w:rsidRDefault="002C6CCC" w:rsidP="00EE273E">
      <w:pPr>
        <w:spacing w:line="240" w:lineRule="auto"/>
        <w:ind w:firstLine="567"/>
        <w:jc w:val="both"/>
        <w:rPr>
          <w:b/>
          <w:bCs/>
          <w:sz w:val="28"/>
          <w:szCs w:val="28"/>
        </w:rPr>
      </w:pPr>
      <w:r w:rsidRPr="00EE273E">
        <w:rPr>
          <w:rFonts w:ascii="Calibri" w:hAnsi="Calibri"/>
          <w:b/>
          <w:bCs/>
          <w:sz w:val="28"/>
          <w:szCs w:val="28"/>
        </w:rPr>
        <w:t>1. Термины и определения</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Дисплазия – болезнь роста и развития суставов, которая приводит к нарушению подвижности в нем, а также структурным изменениям в виде повреждения частей суставов и дегенеративным изменениям в суставах.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Заявитель – владелец собаки, предоставляющий в РКФ комплект документов для получения </w:t>
      </w:r>
      <w:r>
        <w:rPr>
          <w:rFonts w:ascii="Calibri" w:hAnsi="Calibri"/>
          <w:sz w:val="28"/>
          <w:szCs w:val="28"/>
        </w:rPr>
        <w:t xml:space="preserve">международного </w:t>
      </w:r>
      <w:r w:rsidRPr="00502EF6">
        <w:rPr>
          <w:rFonts w:ascii="Calibri" w:hAnsi="Calibri"/>
          <w:sz w:val="28"/>
          <w:szCs w:val="28"/>
        </w:rPr>
        <w:t>сертификата проверки HD и</w:t>
      </w:r>
      <w:r w:rsidR="00EE273E">
        <w:rPr>
          <w:rFonts w:ascii="Calibri" w:hAnsi="Calibri"/>
          <w:sz w:val="28"/>
          <w:szCs w:val="28"/>
        </w:rPr>
        <w:t> </w:t>
      </w:r>
      <w:r w:rsidRPr="00502EF6">
        <w:rPr>
          <w:rFonts w:ascii="Calibri" w:hAnsi="Calibri"/>
          <w:sz w:val="28"/>
          <w:szCs w:val="28"/>
        </w:rPr>
        <w:t>/</w:t>
      </w:r>
      <w:r w:rsidR="00EE273E">
        <w:rPr>
          <w:rFonts w:ascii="Calibri" w:hAnsi="Calibri"/>
          <w:sz w:val="28"/>
          <w:szCs w:val="28"/>
        </w:rPr>
        <w:t> </w:t>
      </w:r>
      <w:r w:rsidRPr="00502EF6">
        <w:rPr>
          <w:rFonts w:ascii="Calibri" w:hAnsi="Calibri"/>
          <w:sz w:val="28"/>
          <w:szCs w:val="28"/>
        </w:rPr>
        <w:t>или ED.</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Специалист в области ветеринарии – специалист в области ветеринарии, </w:t>
      </w:r>
      <w:r w:rsidR="00C43C1F">
        <w:rPr>
          <w:rFonts w:ascii="Calibri" w:hAnsi="Calibri"/>
          <w:sz w:val="28"/>
          <w:szCs w:val="28"/>
        </w:rPr>
        <w:t>который входит</w:t>
      </w:r>
      <w:r w:rsidRPr="00502EF6">
        <w:rPr>
          <w:rFonts w:ascii="Calibri" w:hAnsi="Calibri"/>
          <w:sz w:val="28"/>
          <w:szCs w:val="28"/>
        </w:rPr>
        <w:t xml:space="preserve"> в список, опубликованный на сайте РКФ</w:t>
      </w:r>
      <w:r w:rsidR="00311FFE">
        <w:rPr>
          <w:rStyle w:val="afb"/>
          <w:rFonts w:ascii="Calibri" w:hAnsi="Calibri"/>
          <w:sz w:val="28"/>
          <w:szCs w:val="28"/>
        </w:rPr>
        <w:footnoteReference w:id="2"/>
      </w:r>
      <w:r w:rsidR="00C43C1F">
        <w:rPr>
          <w:rFonts w:ascii="Calibri" w:hAnsi="Calibri"/>
          <w:sz w:val="28"/>
          <w:szCs w:val="28"/>
        </w:rPr>
        <w:t>;</w:t>
      </w:r>
      <w:r w:rsidRPr="00502EF6">
        <w:rPr>
          <w:rFonts w:ascii="Calibri" w:hAnsi="Calibri"/>
          <w:sz w:val="28"/>
          <w:szCs w:val="28"/>
        </w:rPr>
        <w:t xml:space="preserve"> име</w:t>
      </w:r>
      <w:r w:rsidR="00C43C1F">
        <w:rPr>
          <w:rFonts w:ascii="Calibri" w:hAnsi="Calibri"/>
          <w:sz w:val="28"/>
          <w:szCs w:val="28"/>
        </w:rPr>
        <w:t>ет</w:t>
      </w:r>
      <w:r w:rsidRPr="00502EF6">
        <w:rPr>
          <w:rFonts w:ascii="Calibri" w:hAnsi="Calibri"/>
          <w:sz w:val="28"/>
          <w:szCs w:val="28"/>
        </w:rPr>
        <w:t xml:space="preserve"> сертификат на проведение тестов на диагностику дисплазии, выданный экспертом в данной области страны</w:t>
      </w:r>
      <w:r w:rsidR="00C43C1F">
        <w:rPr>
          <w:rFonts w:ascii="Calibri" w:hAnsi="Calibri"/>
          <w:sz w:val="28"/>
          <w:szCs w:val="28"/>
        </w:rPr>
        <w:t xml:space="preserve"> – </w:t>
      </w:r>
      <w:r w:rsidRPr="00502EF6">
        <w:rPr>
          <w:rFonts w:ascii="Calibri" w:hAnsi="Calibri"/>
          <w:sz w:val="28"/>
          <w:szCs w:val="28"/>
        </w:rPr>
        <w:t xml:space="preserve">члена </w:t>
      </w:r>
      <w:r>
        <w:rPr>
          <w:rFonts w:ascii="Calibri" w:hAnsi="Calibri"/>
          <w:sz w:val="28"/>
          <w:szCs w:val="28"/>
          <w:lang w:val="en-US"/>
        </w:rPr>
        <w:t>FCI</w:t>
      </w:r>
      <w:r w:rsidR="00C43C1F">
        <w:rPr>
          <w:rFonts w:ascii="Calibri" w:hAnsi="Calibri"/>
          <w:sz w:val="28"/>
          <w:szCs w:val="28"/>
        </w:rPr>
        <w:t>;</w:t>
      </w:r>
      <w:r w:rsidRPr="00502EF6">
        <w:rPr>
          <w:rFonts w:ascii="Calibri" w:hAnsi="Calibri"/>
          <w:sz w:val="28"/>
          <w:szCs w:val="28"/>
        </w:rPr>
        <w:t xml:space="preserve"> име</w:t>
      </w:r>
      <w:r w:rsidR="00C43C1F">
        <w:rPr>
          <w:rFonts w:ascii="Calibri" w:hAnsi="Calibri"/>
          <w:sz w:val="28"/>
          <w:szCs w:val="28"/>
        </w:rPr>
        <w:t>ет</w:t>
      </w:r>
      <w:r w:rsidRPr="00502EF6">
        <w:rPr>
          <w:rFonts w:ascii="Calibri" w:hAnsi="Calibri"/>
          <w:sz w:val="28"/>
          <w:szCs w:val="28"/>
        </w:rPr>
        <w:t xml:space="preserve"> право выдавать заключения по дисплазии на основании предоставленных снимков.</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Договор-заявка – документ, на основании которого РКФ обязуется оказать заявителю услугу на </w:t>
      </w:r>
      <w:r>
        <w:rPr>
          <w:rFonts w:ascii="Calibri" w:hAnsi="Calibri"/>
          <w:sz w:val="28"/>
          <w:szCs w:val="28"/>
        </w:rPr>
        <w:t xml:space="preserve">получение международного </w:t>
      </w:r>
      <w:r w:rsidRPr="00502EF6">
        <w:rPr>
          <w:rFonts w:ascii="Calibri" w:hAnsi="Calibri"/>
          <w:sz w:val="28"/>
          <w:szCs w:val="28"/>
        </w:rPr>
        <w:t>сертификата проверки HD и</w:t>
      </w:r>
      <w:r w:rsidR="00EE273E">
        <w:rPr>
          <w:rFonts w:ascii="Calibri" w:hAnsi="Calibri"/>
          <w:sz w:val="28"/>
          <w:szCs w:val="28"/>
        </w:rPr>
        <w:t> </w:t>
      </w:r>
      <w:r w:rsidRPr="00502EF6">
        <w:rPr>
          <w:rFonts w:ascii="Calibri" w:hAnsi="Calibri"/>
          <w:sz w:val="28"/>
          <w:szCs w:val="28"/>
        </w:rPr>
        <w:t>/</w:t>
      </w:r>
      <w:r w:rsidR="00EE273E">
        <w:rPr>
          <w:rFonts w:ascii="Calibri" w:hAnsi="Calibri"/>
          <w:sz w:val="28"/>
          <w:szCs w:val="28"/>
        </w:rPr>
        <w:t> и</w:t>
      </w:r>
      <w:r w:rsidRPr="00502EF6">
        <w:rPr>
          <w:rFonts w:ascii="Calibri" w:hAnsi="Calibri"/>
          <w:sz w:val="28"/>
          <w:szCs w:val="28"/>
        </w:rPr>
        <w:t xml:space="preserve">ли ED (Приложение №1). </w:t>
      </w:r>
    </w:p>
    <w:p w:rsidR="0034225B" w:rsidRDefault="002C6CCC" w:rsidP="00EE273E">
      <w:pPr>
        <w:spacing w:line="240" w:lineRule="auto"/>
        <w:ind w:firstLine="567"/>
        <w:jc w:val="both"/>
        <w:rPr>
          <w:rFonts w:ascii="Calibri" w:hAnsi="Calibri"/>
        </w:rPr>
      </w:pPr>
      <w:r>
        <w:rPr>
          <w:rFonts w:ascii="Calibri" w:hAnsi="Calibri"/>
          <w:sz w:val="28"/>
          <w:szCs w:val="28"/>
        </w:rPr>
        <w:t xml:space="preserve">Международный сертификат проверки HD </w:t>
      </w:r>
      <w:r w:rsidR="00C43C1F">
        <w:rPr>
          <w:rFonts w:ascii="Calibri" w:hAnsi="Calibri"/>
          <w:sz w:val="28"/>
          <w:szCs w:val="28"/>
        </w:rPr>
        <w:t>и / </w:t>
      </w:r>
      <w:r>
        <w:rPr>
          <w:rFonts w:ascii="Calibri" w:hAnsi="Calibri"/>
          <w:sz w:val="28"/>
          <w:szCs w:val="28"/>
        </w:rPr>
        <w:t xml:space="preserve">или ED </w:t>
      </w:r>
      <w:r w:rsidRPr="00502EF6">
        <w:rPr>
          <w:rFonts w:ascii="Calibri" w:hAnsi="Calibri"/>
          <w:sz w:val="28"/>
          <w:szCs w:val="28"/>
        </w:rPr>
        <w:t>(</w:t>
      </w:r>
      <w:r>
        <w:rPr>
          <w:rFonts w:ascii="Calibri" w:hAnsi="Calibri"/>
          <w:sz w:val="28"/>
          <w:szCs w:val="28"/>
        </w:rPr>
        <w:t xml:space="preserve">далее </w:t>
      </w:r>
      <w:r w:rsidR="00C43C1F">
        <w:rPr>
          <w:rFonts w:ascii="Calibri" w:hAnsi="Calibri"/>
          <w:sz w:val="28"/>
          <w:szCs w:val="28"/>
        </w:rPr>
        <w:t>–</w:t>
      </w:r>
      <w:r>
        <w:rPr>
          <w:rFonts w:ascii="Calibri" w:hAnsi="Calibri"/>
          <w:sz w:val="28"/>
          <w:szCs w:val="28"/>
        </w:rPr>
        <w:t xml:space="preserve"> сертификат) </w:t>
      </w:r>
      <w:r w:rsidRPr="00502EF6">
        <w:rPr>
          <w:rFonts w:ascii="Calibri" w:hAnsi="Calibri"/>
          <w:sz w:val="28"/>
          <w:szCs w:val="28"/>
        </w:rPr>
        <w:t>– документ установленного образца</w:t>
      </w:r>
      <w:r>
        <w:rPr>
          <w:rFonts w:ascii="Calibri" w:hAnsi="Calibri"/>
          <w:sz w:val="28"/>
          <w:szCs w:val="28"/>
        </w:rPr>
        <w:t xml:space="preserve"> </w:t>
      </w:r>
      <w:r>
        <w:rPr>
          <w:rFonts w:ascii="Calibri" w:hAnsi="Calibri"/>
          <w:sz w:val="28"/>
          <w:szCs w:val="28"/>
          <w:lang w:val="en-US"/>
        </w:rPr>
        <w:t>FCI</w:t>
      </w:r>
      <w:r w:rsidRPr="00502EF6">
        <w:rPr>
          <w:rFonts w:ascii="Calibri" w:hAnsi="Calibri"/>
          <w:sz w:val="28"/>
          <w:szCs w:val="28"/>
        </w:rPr>
        <w:t xml:space="preserve">, подтверждающий проведение оценки специалистом в области ветеринарии степени выраженности дисплазии тазобедренного сустава (HD) </w:t>
      </w:r>
      <w:r w:rsidR="00EE273E">
        <w:rPr>
          <w:rFonts w:ascii="Calibri" w:hAnsi="Calibri"/>
          <w:sz w:val="28"/>
          <w:szCs w:val="28"/>
        </w:rPr>
        <w:t>и / или</w:t>
      </w:r>
      <w:r w:rsidRPr="00502EF6">
        <w:rPr>
          <w:rFonts w:ascii="Calibri" w:hAnsi="Calibri"/>
          <w:sz w:val="28"/>
          <w:szCs w:val="28"/>
        </w:rPr>
        <w:t xml:space="preserve"> дисплазии локтевых суставов (ED) и, </w:t>
      </w:r>
      <w:r w:rsidRPr="00502EF6">
        <w:rPr>
          <w:rFonts w:ascii="Calibri" w:hAnsi="Calibri"/>
          <w:sz w:val="28"/>
          <w:szCs w:val="28"/>
        </w:rPr>
        <w:lastRenderedPageBreak/>
        <w:t xml:space="preserve">соответственно, дающий понимание о состоянии тазобедренных </w:t>
      </w:r>
      <w:r w:rsidR="00EE273E">
        <w:rPr>
          <w:rFonts w:ascii="Calibri" w:hAnsi="Calibri"/>
          <w:sz w:val="28"/>
          <w:szCs w:val="28"/>
        </w:rPr>
        <w:t>и / или</w:t>
      </w:r>
      <w:r w:rsidRPr="00502EF6">
        <w:rPr>
          <w:rFonts w:ascii="Calibri" w:hAnsi="Calibri"/>
          <w:sz w:val="28"/>
          <w:szCs w:val="28"/>
        </w:rPr>
        <w:t xml:space="preserve"> локтевых суставов.</w:t>
      </w:r>
    </w:p>
    <w:p w:rsidR="0034225B" w:rsidRDefault="00311FFE" w:rsidP="00EE273E">
      <w:pPr>
        <w:spacing w:line="240" w:lineRule="auto"/>
        <w:ind w:firstLine="567"/>
        <w:jc w:val="both"/>
        <w:rPr>
          <w:sz w:val="28"/>
          <w:szCs w:val="28"/>
        </w:rPr>
      </w:pPr>
      <w:r>
        <w:rPr>
          <w:rFonts w:ascii="Calibri" w:hAnsi="Calibri"/>
          <w:sz w:val="28"/>
          <w:szCs w:val="28"/>
        </w:rPr>
        <w:t xml:space="preserve">Реестр </w:t>
      </w:r>
      <w:r w:rsidR="002C6CCC" w:rsidRPr="00502EF6">
        <w:rPr>
          <w:rFonts w:ascii="Calibri" w:hAnsi="Calibri"/>
          <w:sz w:val="28"/>
          <w:szCs w:val="28"/>
        </w:rPr>
        <w:t xml:space="preserve">– документ, </w:t>
      </w:r>
      <w:r>
        <w:rPr>
          <w:rFonts w:ascii="Calibri" w:hAnsi="Calibri"/>
          <w:sz w:val="28"/>
          <w:szCs w:val="28"/>
        </w:rPr>
        <w:t xml:space="preserve">по форме </w:t>
      </w:r>
      <w:r w:rsidR="002C6CCC" w:rsidRPr="00502EF6">
        <w:rPr>
          <w:rFonts w:ascii="Calibri" w:hAnsi="Calibri"/>
          <w:sz w:val="28"/>
          <w:szCs w:val="28"/>
        </w:rPr>
        <w:t xml:space="preserve">которого врач обязуется предоставлять результаты исследований в согласованном РКФ формате (Приложение №2). </w:t>
      </w:r>
    </w:p>
    <w:p w:rsidR="0034225B" w:rsidRPr="00C43C1F" w:rsidRDefault="002C6CCC" w:rsidP="00EE273E">
      <w:pPr>
        <w:spacing w:line="240" w:lineRule="auto"/>
        <w:ind w:firstLine="567"/>
        <w:jc w:val="both"/>
        <w:rPr>
          <w:b/>
          <w:bCs/>
          <w:sz w:val="28"/>
          <w:szCs w:val="28"/>
        </w:rPr>
      </w:pPr>
      <w:r w:rsidRPr="00C43C1F">
        <w:rPr>
          <w:rFonts w:ascii="Calibri" w:hAnsi="Calibri"/>
          <w:b/>
          <w:bCs/>
          <w:sz w:val="28"/>
          <w:szCs w:val="28"/>
        </w:rPr>
        <w:t>2. Основные положения</w:t>
      </w:r>
    </w:p>
    <w:p w:rsid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Анализ рентгенограмм тазобедренных </w:t>
      </w:r>
      <w:r w:rsidR="00EE273E">
        <w:rPr>
          <w:rFonts w:ascii="Calibri" w:hAnsi="Calibri"/>
          <w:sz w:val="28"/>
          <w:szCs w:val="28"/>
        </w:rPr>
        <w:t>и / или</w:t>
      </w:r>
      <w:r w:rsidRPr="00F0259B">
        <w:rPr>
          <w:rFonts w:ascii="Calibri" w:hAnsi="Calibri"/>
          <w:sz w:val="28"/>
          <w:szCs w:val="28"/>
        </w:rPr>
        <w:t xml:space="preserve"> локтевых суставов собак позволяет выявить наличие признаков патологии вышеуказанных суставов (дисплазии) и предотвратить возможность использования в разведении</w:t>
      </w:r>
      <w:r w:rsidR="002D14C9" w:rsidRPr="002D14C9">
        <w:rPr>
          <w:rFonts w:ascii="Calibri" w:hAnsi="Calibri"/>
          <w:sz w:val="28"/>
          <w:szCs w:val="28"/>
        </w:rPr>
        <w:t xml:space="preserve"> </w:t>
      </w:r>
      <w:r w:rsidR="002D14C9" w:rsidRPr="00F0259B">
        <w:rPr>
          <w:rFonts w:ascii="Calibri" w:hAnsi="Calibri"/>
          <w:sz w:val="28"/>
          <w:szCs w:val="28"/>
        </w:rPr>
        <w:t>животных</w:t>
      </w:r>
      <w:r w:rsidR="002D14C9">
        <w:rPr>
          <w:rFonts w:ascii="Calibri" w:hAnsi="Calibri"/>
          <w:sz w:val="28"/>
          <w:szCs w:val="28"/>
        </w:rPr>
        <w:t xml:space="preserve"> с выявленными патологиями</w:t>
      </w:r>
      <w:r w:rsidRPr="00F0259B">
        <w:rPr>
          <w:rFonts w:ascii="Calibri" w:hAnsi="Calibri"/>
          <w:sz w:val="28"/>
          <w:szCs w:val="28"/>
        </w:rPr>
        <w:t xml:space="preserve">, не допуская, таким образом, генетически обусловленного распространения болезни. </w:t>
      </w:r>
    </w:p>
    <w:p w:rsidR="002E7B36" w:rsidRDefault="002C6CCC" w:rsidP="00EE273E">
      <w:pPr>
        <w:spacing w:line="240" w:lineRule="auto"/>
        <w:ind w:firstLine="567"/>
        <w:jc w:val="both"/>
        <w:rPr>
          <w:rFonts w:ascii="Calibri" w:hAnsi="Calibri"/>
          <w:sz w:val="28"/>
          <w:szCs w:val="28"/>
        </w:rPr>
      </w:pPr>
      <w:r w:rsidRPr="00502EF6">
        <w:rPr>
          <w:rFonts w:ascii="Calibri" w:hAnsi="Calibri"/>
          <w:sz w:val="28"/>
          <w:szCs w:val="28"/>
        </w:rPr>
        <w:t xml:space="preserve">Минимальный возраст для прохождения процедуры </w:t>
      </w:r>
      <w:r w:rsidR="00F0259B" w:rsidRPr="00F0259B">
        <w:rPr>
          <w:rFonts w:ascii="Calibri" w:hAnsi="Calibri"/>
          <w:sz w:val="28"/>
          <w:szCs w:val="28"/>
        </w:rPr>
        <w:t xml:space="preserve">рентгенографического обследования </w:t>
      </w:r>
      <w:r w:rsidRPr="00502EF6">
        <w:rPr>
          <w:rFonts w:ascii="Calibri" w:hAnsi="Calibri"/>
          <w:sz w:val="28"/>
          <w:szCs w:val="28"/>
        </w:rPr>
        <w:t>та</w:t>
      </w:r>
      <w:r w:rsidR="002E7B36">
        <w:rPr>
          <w:rFonts w:ascii="Calibri" w:hAnsi="Calibri"/>
          <w:sz w:val="28"/>
          <w:szCs w:val="28"/>
        </w:rPr>
        <w:t xml:space="preserve">зобедренных и локтевых суставов: </w:t>
      </w:r>
    </w:p>
    <w:p w:rsidR="002E7B36" w:rsidRDefault="00C43C1F" w:rsidP="00EE273E">
      <w:pPr>
        <w:spacing w:line="240" w:lineRule="auto"/>
        <w:ind w:firstLine="567"/>
        <w:jc w:val="both"/>
        <w:rPr>
          <w:rFonts w:ascii="Calibri" w:hAnsi="Calibri"/>
          <w:sz w:val="28"/>
          <w:szCs w:val="28"/>
        </w:rPr>
      </w:pPr>
      <w:r>
        <w:rPr>
          <w:rFonts w:ascii="Calibri" w:hAnsi="Calibri"/>
          <w:sz w:val="28"/>
          <w:szCs w:val="28"/>
        </w:rPr>
        <w:t>–</w:t>
      </w:r>
      <w:r w:rsidR="002E7B36">
        <w:rPr>
          <w:rFonts w:ascii="Calibri" w:hAnsi="Calibri"/>
          <w:sz w:val="28"/>
          <w:szCs w:val="28"/>
        </w:rPr>
        <w:t xml:space="preserve"> с 12 месяцев </w:t>
      </w:r>
      <w:r w:rsidR="00F0259B">
        <w:rPr>
          <w:rFonts w:ascii="Calibri" w:hAnsi="Calibri"/>
          <w:sz w:val="28"/>
          <w:szCs w:val="28"/>
        </w:rPr>
        <w:t>возможно проведение диагностики у</w:t>
      </w:r>
      <w:r w:rsidR="002E7B36">
        <w:rPr>
          <w:rFonts w:ascii="Calibri" w:hAnsi="Calibri"/>
          <w:sz w:val="28"/>
          <w:szCs w:val="28"/>
        </w:rPr>
        <w:t xml:space="preserve"> </w:t>
      </w:r>
      <w:r w:rsidR="002E7B36" w:rsidRPr="002E7B36">
        <w:rPr>
          <w:rFonts w:ascii="Calibri" w:hAnsi="Calibri"/>
          <w:sz w:val="28"/>
          <w:szCs w:val="28"/>
        </w:rPr>
        <w:t>всех пород</w:t>
      </w:r>
      <w:r w:rsidR="002E7B36">
        <w:rPr>
          <w:rFonts w:ascii="Calibri" w:hAnsi="Calibri"/>
          <w:sz w:val="28"/>
          <w:szCs w:val="28"/>
        </w:rPr>
        <w:t>,</w:t>
      </w:r>
      <w:r w:rsidR="002E7B36" w:rsidRPr="002E7B36">
        <w:rPr>
          <w:rFonts w:ascii="Calibri" w:hAnsi="Calibri"/>
          <w:sz w:val="28"/>
          <w:szCs w:val="28"/>
        </w:rPr>
        <w:t xml:space="preserve"> ко</w:t>
      </w:r>
      <w:r w:rsidR="002E7B36">
        <w:rPr>
          <w:rFonts w:ascii="Calibri" w:hAnsi="Calibri"/>
          <w:sz w:val="28"/>
          <w:szCs w:val="28"/>
        </w:rPr>
        <w:t>торые указаны в номенклатуре РКФ</w:t>
      </w:r>
      <w:r w:rsidR="002E7B36" w:rsidRPr="002E7B36">
        <w:rPr>
          <w:rFonts w:ascii="Calibri" w:hAnsi="Calibri"/>
          <w:sz w:val="28"/>
          <w:szCs w:val="28"/>
        </w:rPr>
        <w:t xml:space="preserve"> по размерам как мелкие</w:t>
      </w:r>
      <w:r w:rsidR="002D14C9">
        <w:rPr>
          <w:rFonts w:ascii="Calibri" w:hAnsi="Calibri"/>
          <w:sz w:val="28"/>
          <w:szCs w:val="28"/>
        </w:rPr>
        <w:t xml:space="preserve"> и </w:t>
      </w:r>
      <w:r w:rsidR="002E7B36" w:rsidRPr="002E7B36">
        <w:rPr>
          <w:rFonts w:ascii="Calibri" w:hAnsi="Calibri"/>
          <w:sz w:val="28"/>
          <w:szCs w:val="28"/>
        </w:rPr>
        <w:t>с</w:t>
      </w:r>
      <w:r w:rsidR="002E7B36">
        <w:rPr>
          <w:rFonts w:ascii="Calibri" w:hAnsi="Calibri"/>
          <w:sz w:val="28"/>
          <w:szCs w:val="28"/>
        </w:rPr>
        <w:t>редние породы</w:t>
      </w:r>
      <w:r w:rsidR="002D14C9">
        <w:rPr>
          <w:rFonts w:ascii="Calibri" w:hAnsi="Calibri"/>
          <w:sz w:val="28"/>
          <w:szCs w:val="28"/>
        </w:rPr>
        <w:t>,</w:t>
      </w:r>
      <w:r w:rsidR="002E7B36">
        <w:rPr>
          <w:rFonts w:ascii="Calibri" w:hAnsi="Calibri"/>
          <w:sz w:val="28"/>
          <w:szCs w:val="28"/>
        </w:rPr>
        <w:t xml:space="preserve"> </w:t>
      </w:r>
      <w:r w:rsidR="002D14C9">
        <w:rPr>
          <w:rFonts w:ascii="Calibri" w:hAnsi="Calibri"/>
          <w:sz w:val="28"/>
          <w:szCs w:val="28"/>
        </w:rPr>
        <w:t>а также</w:t>
      </w:r>
      <w:r w:rsidR="002E7B36">
        <w:rPr>
          <w:rFonts w:ascii="Calibri" w:hAnsi="Calibri"/>
          <w:sz w:val="28"/>
          <w:szCs w:val="28"/>
        </w:rPr>
        <w:t xml:space="preserve"> </w:t>
      </w:r>
      <w:r w:rsidR="002D14C9">
        <w:rPr>
          <w:rFonts w:ascii="Calibri" w:hAnsi="Calibri"/>
          <w:sz w:val="28"/>
          <w:szCs w:val="28"/>
        </w:rPr>
        <w:t>у части</w:t>
      </w:r>
      <w:r w:rsidR="002E7B36">
        <w:rPr>
          <w:rFonts w:ascii="Calibri" w:hAnsi="Calibri"/>
          <w:sz w:val="28"/>
          <w:szCs w:val="28"/>
        </w:rPr>
        <w:t xml:space="preserve"> крупных пород (н</w:t>
      </w:r>
      <w:r w:rsidR="002E7B36" w:rsidRPr="002E7B36">
        <w:rPr>
          <w:rFonts w:ascii="Calibri" w:hAnsi="Calibri"/>
          <w:sz w:val="28"/>
          <w:szCs w:val="28"/>
        </w:rPr>
        <w:t>емецкая овчарка, доберман, ризеншнауцер, ротвейле</w:t>
      </w:r>
      <w:r w:rsidR="002E7B36">
        <w:rPr>
          <w:rFonts w:ascii="Calibri" w:hAnsi="Calibri"/>
          <w:sz w:val="28"/>
          <w:szCs w:val="28"/>
        </w:rPr>
        <w:t xml:space="preserve">р, </w:t>
      </w:r>
      <w:proofErr w:type="spellStart"/>
      <w:r w:rsidR="002E7B36">
        <w:rPr>
          <w:rFonts w:ascii="Calibri" w:hAnsi="Calibri"/>
          <w:sz w:val="28"/>
          <w:szCs w:val="28"/>
        </w:rPr>
        <w:t>ховаварт</w:t>
      </w:r>
      <w:proofErr w:type="spellEnd"/>
      <w:r w:rsidR="002E7B36">
        <w:rPr>
          <w:rFonts w:ascii="Calibri" w:hAnsi="Calibri"/>
          <w:sz w:val="28"/>
          <w:szCs w:val="28"/>
        </w:rPr>
        <w:t>);</w:t>
      </w:r>
    </w:p>
    <w:p w:rsidR="002E7B36" w:rsidRDefault="00C43C1F" w:rsidP="00EE273E">
      <w:pPr>
        <w:spacing w:line="240" w:lineRule="auto"/>
        <w:ind w:firstLine="567"/>
        <w:jc w:val="both"/>
        <w:rPr>
          <w:rFonts w:ascii="Calibri" w:hAnsi="Calibri"/>
          <w:sz w:val="28"/>
          <w:szCs w:val="28"/>
        </w:rPr>
      </w:pPr>
      <w:r>
        <w:rPr>
          <w:rFonts w:ascii="Calibri" w:hAnsi="Calibri"/>
          <w:sz w:val="28"/>
          <w:szCs w:val="28"/>
        </w:rPr>
        <w:t>–</w:t>
      </w:r>
      <w:r w:rsidR="002E7B36">
        <w:rPr>
          <w:rFonts w:ascii="Calibri" w:hAnsi="Calibri"/>
          <w:sz w:val="28"/>
          <w:szCs w:val="28"/>
        </w:rPr>
        <w:t xml:space="preserve"> с 18 месяцев </w:t>
      </w:r>
      <w:r w:rsidR="002D14C9">
        <w:rPr>
          <w:rFonts w:ascii="Calibri" w:hAnsi="Calibri"/>
          <w:sz w:val="28"/>
          <w:szCs w:val="28"/>
        </w:rPr>
        <w:t xml:space="preserve">возможно проведение диагностики у </w:t>
      </w:r>
      <w:r w:rsidR="002D14C9" w:rsidRPr="002E7B36">
        <w:rPr>
          <w:rFonts w:ascii="Calibri" w:hAnsi="Calibri"/>
          <w:sz w:val="28"/>
          <w:szCs w:val="28"/>
        </w:rPr>
        <w:t>всех</w:t>
      </w:r>
      <w:r w:rsidR="002D14C9">
        <w:rPr>
          <w:rFonts w:ascii="Calibri" w:hAnsi="Calibri"/>
          <w:sz w:val="28"/>
          <w:szCs w:val="28"/>
        </w:rPr>
        <w:t xml:space="preserve"> остальных крупных пород и у пород, указанных в номенклатуре РКФ как гигантские;</w:t>
      </w:r>
    </w:p>
    <w:p w:rsidR="0034225B" w:rsidRDefault="002D14C9" w:rsidP="00EE273E">
      <w:pPr>
        <w:spacing w:line="240" w:lineRule="auto"/>
        <w:ind w:firstLine="567"/>
        <w:jc w:val="both"/>
        <w:rPr>
          <w:rFonts w:ascii="Calibri" w:hAnsi="Calibri"/>
          <w:sz w:val="28"/>
          <w:szCs w:val="28"/>
        </w:rPr>
      </w:pPr>
      <w:r>
        <w:rPr>
          <w:rFonts w:ascii="Calibri" w:hAnsi="Calibri"/>
          <w:sz w:val="28"/>
          <w:szCs w:val="28"/>
        </w:rPr>
        <w:t>– или</w:t>
      </w:r>
      <w:r w:rsidR="002C6CCC" w:rsidRPr="00502EF6">
        <w:rPr>
          <w:rFonts w:ascii="Calibri" w:hAnsi="Calibri"/>
          <w:sz w:val="28"/>
          <w:szCs w:val="28"/>
        </w:rPr>
        <w:t xml:space="preserve"> в соответствии с требованиями, указанными в Положениях </w:t>
      </w:r>
      <w:r w:rsidR="002C6CCC">
        <w:rPr>
          <w:rFonts w:ascii="Calibri" w:hAnsi="Calibri"/>
          <w:sz w:val="28"/>
          <w:szCs w:val="28"/>
        </w:rPr>
        <w:t xml:space="preserve">РКФ </w:t>
      </w:r>
      <w:r w:rsidR="002C6CCC" w:rsidRPr="00502EF6">
        <w:rPr>
          <w:rFonts w:ascii="Calibri" w:hAnsi="Calibri"/>
          <w:sz w:val="28"/>
          <w:szCs w:val="28"/>
        </w:rPr>
        <w:t xml:space="preserve">о племенной работе с той или иной породой. </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Заключение специалиста в области ветеринарии с последующей выдачей сертификата может быть получено только на собаку, которая зарегистрирована в </w:t>
      </w:r>
      <w:r w:rsidR="002D14C9">
        <w:rPr>
          <w:rFonts w:ascii="Calibri" w:hAnsi="Calibri"/>
          <w:sz w:val="28"/>
          <w:szCs w:val="28"/>
        </w:rPr>
        <w:t>ВЕРК</w:t>
      </w:r>
      <w:r>
        <w:rPr>
          <w:rFonts w:ascii="Calibri" w:hAnsi="Calibri"/>
          <w:sz w:val="28"/>
          <w:szCs w:val="28"/>
        </w:rPr>
        <w:t xml:space="preserve"> </w:t>
      </w:r>
      <w:r w:rsidRPr="00502EF6">
        <w:rPr>
          <w:rFonts w:ascii="Calibri" w:hAnsi="Calibri"/>
          <w:sz w:val="28"/>
          <w:szCs w:val="28"/>
        </w:rPr>
        <w:t xml:space="preserve">РКФ. </w:t>
      </w:r>
    </w:p>
    <w:p w:rsidR="0034225B" w:rsidRPr="002D14C9" w:rsidRDefault="002C6CCC" w:rsidP="00EE273E">
      <w:pPr>
        <w:spacing w:line="240" w:lineRule="auto"/>
        <w:ind w:firstLine="567"/>
        <w:jc w:val="both"/>
        <w:rPr>
          <w:b/>
          <w:bCs/>
          <w:sz w:val="28"/>
          <w:szCs w:val="28"/>
        </w:rPr>
      </w:pPr>
      <w:r w:rsidRPr="002D14C9">
        <w:rPr>
          <w:rFonts w:ascii="Calibri" w:hAnsi="Calibri"/>
          <w:b/>
          <w:bCs/>
          <w:sz w:val="28"/>
          <w:szCs w:val="28"/>
        </w:rPr>
        <w:t>3. Правила, применяемые к рентгенограммам</w:t>
      </w:r>
    </w:p>
    <w:p w:rsidR="0034225B" w:rsidRDefault="002C6CCC" w:rsidP="00EE273E">
      <w:pPr>
        <w:spacing w:line="240" w:lineRule="auto"/>
        <w:ind w:firstLine="567"/>
        <w:jc w:val="both"/>
        <w:rPr>
          <w:sz w:val="28"/>
          <w:szCs w:val="28"/>
        </w:rPr>
      </w:pPr>
      <w:r w:rsidRPr="00502EF6">
        <w:rPr>
          <w:rFonts w:ascii="Calibri" w:hAnsi="Calibri"/>
          <w:sz w:val="28"/>
          <w:szCs w:val="28"/>
        </w:rPr>
        <w:t>3.1. Рентгенологическое исследование тазобедренных и локтевых суставов собак может быть произведено в ветеринарном учреждении Российской Федерации при условии, что в данном учреждении имеется техническ</w:t>
      </w:r>
      <w:r w:rsidR="00F0259B">
        <w:rPr>
          <w:rFonts w:ascii="Calibri" w:hAnsi="Calibri"/>
          <w:sz w:val="28"/>
          <w:szCs w:val="28"/>
        </w:rPr>
        <w:t>ая возможность получить рентгенограммы</w:t>
      </w:r>
      <w:r w:rsidRPr="00502EF6">
        <w:rPr>
          <w:rFonts w:ascii="Calibri" w:hAnsi="Calibri"/>
          <w:sz w:val="28"/>
          <w:szCs w:val="28"/>
        </w:rPr>
        <w:t xml:space="preserve">, отвечающие требованиям, установленным настоящим Положением.  </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3.2. Перед проведением рентгенологического исследования собака должна быть идентифицирована специалистом по номеру клейма </w:t>
      </w:r>
      <w:r w:rsidR="00EE273E">
        <w:rPr>
          <w:rFonts w:ascii="Calibri" w:hAnsi="Calibri"/>
          <w:sz w:val="28"/>
          <w:szCs w:val="28"/>
        </w:rPr>
        <w:t>и / или</w:t>
      </w:r>
      <w:r w:rsidRPr="00502EF6">
        <w:rPr>
          <w:rFonts w:ascii="Calibri" w:hAnsi="Calibri"/>
          <w:sz w:val="28"/>
          <w:szCs w:val="28"/>
        </w:rPr>
        <w:t xml:space="preserve"> микрочипа. Данная информация сверяется с документом о происхождении собаки и указывается в </w:t>
      </w:r>
      <w:r>
        <w:rPr>
          <w:rFonts w:ascii="Calibri" w:hAnsi="Calibri"/>
          <w:sz w:val="28"/>
          <w:szCs w:val="28"/>
        </w:rPr>
        <w:t>д</w:t>
      </w:r>
      <w:r w:rsidRPr="00502EF6">
        <w:rPr>
          <w:rFonts w:ascii="Calibri" w:hAnsi="Calibri"/>
          <w:sz w:val="28"/>
          <w:szCs w:val="28"/>
        </w:rPr>
        <w:t>оговоре-заявк</w:t>
      </w:r>
      <w:r>
        <w:rPr>
          <w:rFonts w:ascii="Calibri" w:hAnsi="Calibri"/>
          <w:sz w:val="28"/>
          <w:szCs w:val="28"/>
        </w:rPr>
        <w:t>е</w:t>
      </w:r>
      <w:r w:rsidRPr="00502EF6">
        <w:rPr>
          <w:rFonts w:ascii="Calibri" w:hAnsi="Calibri"/>
          <w:sz w:val="28"/>
          <w:szCs w:val="28"/>
        </w:rPr>
        <w:t xml:space="preserve">, подтверждается и подписывается специалистом в области ветеринарии, проводящим рентгенологическое исследование. На рентгенограмме специалистом проставляется информация об идентификации с помощью </w:t>
      </w:r>
      <w:proofErr w:type="gramStart"/>
      <w:r w:rsidRPr="00502EF6">
        <w:rPr>
          <w:rFonts w:ascii="Calibri" w:hAnsi="Calibri"/>
          <w:sz w:val="28"/>
          <w:szCs w:val="28"/>
        </w:rPr>
        <w:t>цифро</w:t>
      </w:r>
      <w:r>
        <w:rPr>
          <w:rFonts w:ascii="Calibri" w:hAnsi="Calibri"/>
          <w:sz w:val="28"/>
          <w:szCs w:val="28"/>
        </w:rPr>
        <w:t>-</w:t>
      </w:r>
      <w:r w:rsidRPr="00502EF6">
        <w:rPr>
          <w:rFonts w:ascii="Calibri" w:hAnsi="Calibri"/>
          <w:sz w:val="28"/>
          <w:szCs w:val="28"/>
        </w:rPr>
        <w:t>буквенного</w:t>
      </w:r>
      <w:proofErr w:type="gramEnd"/>
      <w:r w:rsidRPr="00502EF6">
        <w:rPr>
          <w:rFonts w:ascii="Calibri" w:hAnsi="Calibri"/>
          <w:sz w:val="28"/>
          <w:szCs w:val="28"/>
        </w:rPr>
        <w:t xml:space="preserve"> рентгеновского трафарета. Должна быть проставлена следующая информация: регистрационный номер свидетельства о </w:t>
      </w:r>
      <w:r w:rsidRPr="00502EF6">
        <w:rPr>
          <w:rFonts w:ascii="Calibri" w:hAnsi="Calibri"/>
          <w:sz w:val="28"/>
          <w:szCs w:val="28"/>
        </w:rPr>
        <w:lastRenderedPageBreak/>
        <w:t xml:space="preserve">происхождении и номер клейма или чипа. Маркировка снимка осуществляется специальными </w:t>
      </w:r>
      <w:proofErr w:type="spellStart"/>
      <w:r w:rsidRPr="00502EF6">
        <w:rPr>
          <w:rFonts w:ascii="Calibri" w:hAnsi="Calibri"/>
          <w:sz w:val="28"/>
          <w:szCs w:val="28"/>
        </w:rPr>
        <w:t>рентгеноконтрастными</w:t>
      </w:r>
      <w:proofErr w:type="spellEnd"/>
      <w:r w:rsidRPr="00502EF6">
        <w:rPr>
          <w:rFonts w:ascii="Calibri" w:hAnsi="Calibri"/>
          <w:sz w:val="28"/>
          <w:szCs w:val="28"/>
        </w:rPr>
        <w:t xml:space="preserve"> маркерами (буквы и цифры), которые наносятся на кассету до проявки. Допустимо использование специальных систем для маркировки снимка.</w:t>
      </w:r>
    </w:p>
    <w:p w:rsidR="0034225B" w:rsidRDefault="002C6CCC" w:rsidP="00EE273E">
      <w:pPr>
        <w:spacing w:line="240" w:lineRule="auto"/>
        <w:ind w:firstLine="567"/>
        <w:jc w:val="both"/>
        <w:rPr>
          <w:sz w:val="28"/>
          <w:szCs w:val="28"/>
        </w:rPr>
      </w:pPr>
      <w:r w:rsidRPr="00502EF6">
        <w:rPr>
          <w:rFonts w:ascii="Calibri" w:hAnsi="Calibri"/>
          <w:sz w:val="28"/>
          <w:szCs w:val="28"/>
        </w:rPr>
        <w:t>3.3. Перед проведением рентгенологического исследования тазобедренных и локтевых суставов собака должна быть подвергнута анестезии</w:t>
      </w:r>
      <w:r w:rsidR="002D14C9">
        <w:rPr>
          <w:rFonts w:ascii="Calibri" w:hAnsi="Calibri"/>
          <w:sz w:val="28"/>
          <w:szCs w:val="28"/>
        </w:rPr>
        <w:t xml:space="preserve"> </w:t>
      </w:r>
      <w:r w:rsidRPr="00502EF6">
        <w:rPr>
          <w:rFonts w:ascii="Calibri" w:hAnsi="Calibri"/>
          <w:sz w:val="28"/>
          <w:szCs w:val="28"/>
        </w:rPr>
        <w:t>/</w:t>
      </w:r>
      <w:r w:rsidR="002D14C9">
        <w:rPr>
          <w:rFonts w:ascii="Calibri" w:hAnsi="Calibri"/>
          <w:sz w:val="28"/>
          <w:szCs w:val="28"/>
        </w:rPr>
        <w:t xml:space="preserve"> </w:t>
      </w:r>
      <w:r w:rsidRPr="00502EF6">
        <w:rPr>
          <w:rFonts w:ascii="Calibri" w:hAnsi="Calibri"/>
          <w:sz w:val="28"/>
          <w:szCs w:val="28"/>
        </w:rPr>
        <w:t>воздействию седативных средств</w:t>
      </w:r>
      <w:r w:rsidR="002D14C9">
        <w:rPr>
          <w:rFonts w:ascii="Calibri" w:hAnsi="Calibri"/>
          <w:sz w:val="28"/>
          <w:szCs w:val="28"/>
        </w:rPr>
        <w:t xml:space="preserve"> </w:t>
      </w:r>
      <w:r w:rsidRPr="00502EF6">
        <w:rPr>
          <w:rFonts w:ascii="Calibri" w:hAnsi="Calibri"/>
          <w:sz w:val="28"/>
          <w:szCs w:val="28"/>
        </w:rPr>
        <w:t>/</w:t>
      </w:r>
      <w:r w:rsidR="002D14C9">
        <w:rPr>
          <w:rFonts w:ascii="Calibri" w:hAnsi="Calibri"/>
          <w:sz w:val="28"/>
          <w:szCs w:val="28"/>
        </w:rPr>
        <w:t xml:space="preserve"> </w:t>
      </w:r>
      <w:proofErr w:type="spellStart"/>
      <w:r w:rsidRPr="00502EF6">
        <w:rPr>
          <w:rFonts w:ascii="Calibri" w:hAnsi="Calibri"/>
          <w:sz w:val="28"/>
          <w:szCs w:val="28"/>
        </w:rPr>
        <w:t>миорелаксантов</w:t>
      </w:r>
      <w:proofErr w:type="spellEnd"/>
      <w:r w:rsidRPr="00502EF6">
        <w:rPr>
          <w:rFonts w:ascii="Calibri" w:hAnsi="Calibri"/>
          <w:sz w:val="28"/>
          <w:szCs w:val="28"/>
        </w:rPr>
        <w:t xml:space="preserve"> в достаточной мере, чтобы обеспечить полное расслабление мускулатуры во время проведения рентгенологического исследования. </w:t>
      </w:r>
    </w:p>
    <w:p w:rsidR="0034225B" w:rsidRDefault="002C6CCC" w:rsidP="00EE273E">
      <w:pPr>
        <w:spacing w:line="240" w:lineRule="auto"/>
        <w:ind w:firstLine="567"/>
        <w:jc w:val="both"/>
        <w:rPr>
          <w:rFonts w:ascii="Calibri" w:hAnsi="Calibri"/>
        </w:rPr>
      </w:pPr>
      <w:r w:rsidRPr="00502EF6">
        <w:rPr>
          <w:rFonts w:ascii="Calibri" w:hAnsi="Calibri"/>
          <w:sz w:val="28"/>
          <w:szCs w:val="28"/>
        </w:rPr>
        <w:t>3.4. Исследование тазобедренных суставов</w:t>
      </w:r>
    </w:p>
    <w:p w:rsidR="0034225B" w:rsidRDefault="002C6CCC" w:rsidP="00EE273E">
      <w:pPr>
        <w:spacing w:line="240" w:lineRule="auto"/>
        <w:ind w:firstLine="567"/>
        <w:jc w:val="both"/>
        <w:rPr>
          <w:rFonts w:ascii="Calibri" w:hAnsi="Calibri"/>
        </w:rPr>
      </w:pPr>
      <w:r w:rsidRPr="00502EF6">
        <w:rPr>
          <w:rFonts w:ascii="Calibri" w:hAnsi="Calibri"/>
          <w:sz w:val="28"/>
          <w:szCs w:val="28"/>
        </w:rPr>
        <w:t>Для выполнения обследования тазобедренных суставов собаку укладывают на спину, конечности фиксируют за скакательные суставы и область плюсны, осуществляют пронацию и полную экстензию тазовых конечностей в тазобедренных суставах.</w:t>
      </w:r>
    </w:p>
    <w:p w:rsidR="0034225B" w:rsidRDefault="002C6CCC" w:rsidP="00EE273E">
      <w:pPr>
        <w:spacing w:line="240" w:lineRule="auto"/>
        <w:ind w:firstLine="567"/>
        <w:jc w:val="both"/>
        <w:rPr>
          <w:sz w:val="28"/>
          <w:szCs w:val="28"/>
        </w:rPr>
      </w:pPr>
      <w:r w:rsidRPr="00502EF6">
        <w:rPr>
          <w:rFonts w:ascii="Calibri" w:hAnsi="Calibri"/>
          <w:sz w:val="28"/>
          <w:szCs w:val="28"/>
        </w:rPr>
        <w:t>Центровка коллиматора производится на каудальную часть таза (область лонного симфиза). Важно, чтобы на рентгенограмме были видны кости таза и коленные чашки.</w:t>
      </w:r>
    </w:p>
    <w:p w:rsidR="0034225B" w:rsidRDefault="002C6CCC" w:rsidP="00EE273E">
      <w:pPr>
        <w:spacing w:line="240" w:lineRule="auto"/>
        <w:ind w:firstLine="567"/>
        <w:jc w:val="both"/>
        <w:rPr>
          <w:sz w:val="28"/>
          <w:szCs w:val="28"/>
        </w:rPr>
      </w:pPr>
      <w:r w:rsidRPr="00502EF6">
        <w:rPr>
          <w:rFonts w:ascii="Calibri" w:hAnsi="Calibri"/>
          <w:sz w:val="28"/>
          <w:szCs w:val="28"/>
        </w:rPr>
        <w:t>При корректном позиционировании собаки</w:t>
      </w:r>
      <w:r w:rsidR="002D14C9">
        <w:rPr>
          <w:rFonts w:ascii="Calibri" w:hAnsi="Calibri"/>
          <w:sz w:val="28"/>
          <w:szCs w:val="28"/>
        </w:rPr>
        <w:t xml:space="preserve"> </w:t>
      </w:r>
      <w:r w:rsidRPr="00502EF6">
        <w:rPr>
          <w:rFonts w:ascii="Calibri" w:hAnsi="Calibri"/>
          <w:sz w:val="28"/>
          <w:szCs w:val="28"/>
        </w:rPr>
        <w:t>на рентгенограмме должны быть отчетливо видны следующие структуры:</w:t>
      </w:r>
    </w:p>
    <w:p w:rsidR="0034225B" w:rsidRDefault="002D14C9" w:rsidP="00EE273E">
      <w:pPr>
        <w:spacing w:line="240" w:lineRule="auto"/>
        <w:ind w:firstLine="567"/>
        <w:jc w:val="both"/>
        <w:rPr>
          <w:sz w:val="28"/>
          <w:szCs w:val="28"/>
        </w:rPr>
      </w:pPr>
      <w:r>
        <w:rPr>
          <w:rFonts w:ascii="Calibri" w:hAnsi="Calibri"/>
          <w:sz w:val="28"/>
          <w:szCs w:val="28"/>
        </w:rPr>
        <w:t>–</w:t>
      </w:r>
      <w:r w:rsidR="002C6CCC" w:rsidRPr="00502EF6">
        <w:rPr>
          <w:rFonts w:ascii="Calibri" w:hAnsi="Calibri"/>
          <w:sz w:val="28"/>
          <w:szCs w:val="28"/>
        </w:rPr>
        <w:t xml:space="preserve"> </w:t>
      </w:r>
      <w:r>
        <w:rPr>
          <w:rFonts w:ascii="Calibri" w:hAnsi="Calibri"/>
          <w:sz w:val="28"/>
          <w:szCs w:val="28"/>
        </w:rPr>
        <w:t>т</w:t>
      </w:r>
      <w:r w:rsidR="002C6CCC" w:rsidRPr="00502EF6">
        <w:rPr>
          <w:rFonts w:ascii="Calibri" w:hAnsi="Calibri"/>
          <w:sz w:val="28"/>
          <w:szCs w:val="28"/>
        </w:rPr>
        <w:t>аз целиком;</w:t>
      </w:r>
    </w:p>
    <w:p w:rsidR="0034225B" w:rsidRDefault="002D14C9" w:rsidP="00EE273E">
      <w:pPr>
        <w:spacing w:line="240" w:lineRule="auto"/>
        <w:ind w:firstLine="567"/>
        <w:jc w:val="both"/>
        <w:rPr>
          <w:sz w:val="28"/>
          <w:szCs w:val="28"/>
        </w:rPr>
      </w:pPr>
      <w:r>
        <w:rPr>
          <w:rFonts w:ascii="Calibri" w:hAnsi="Calibri"/>
          <w:sz w:val="28"/>
          <w:szCs w:val="28"/>
        </w:rPr>
        <w:t>– с</w:t>
      </w:r>
      <w:r w:rsidR="002C6CCC" w:rsidRPr="00502EF6">
        <w:rPr>
          <w:rFonts w:ascii="Calibri" w:hAnsi="Calibri"/>
          <w:sz w:val="28"/>
          <w:szCs w:val="28"/>
        </w:rPr>
        <w:t>имметрично расположенные крылья подвздошных костей, крестцово-подвздошные суставы и запертые отверстия;</w:t>
      </w:r>
    </w:p>
    <w:p w:rsidR="0034225B" w:rsidRDefault="002D14C9" w:rsidP="00EE273E">
      <w:pPr>
        <w:spacing w:line="240" w:lineRule="auto"/>
        <w:ind w:firstLine="567"/>
        <w:jc w:val="both"/>
        <w:rPr>
          <w:sz w:val="28"/>
          <w:szCs w:val="28"/>
        </w:rPr>
      </w:pPr>
      <w:r>
        <w:rPr>
          <w:rFonts w:ascii="Calibri" w:hAnsi="Calibri"/>
          <w:sz w:val="28"/>
          <w:szCs w:val="28"/>
        </w:rPr>
        <w:t>– к</w:t>
      </w:r>
      <w:r w:rsidR="002C6CCC" w:rsidRPr="00502EF6">
        <w:rPr>
          <w:rFonts w:ascii="Calibri" w:hAnsi="Calibri"/>
          <w:sz w:val="28"/>
          <w:szCs w:val="28"/>
        </w:rPr>
        <w:t>оленные суставы</w:t>
      </w:r>
      <w:r>
        <w:rPr>
          <w:rFonts w:ascii="Calibri" w:hAnsi="Calibri"/>
          <w:sz w:val="28"/>
          <w:szCs w:val="28"/>
        </w:rPr>
        <w:t>; к</w:t>
      </w:r>
      <w:r w:rsidR="002C6CCC" w:rsidRPr="00502EF6">
        <w:rPr>
          <w:rFonts w:ascii="Calibri" w:hAnsi="Calibri"/>
          <w:sz w:val="28"/>
          <w:szCs w:val="28"/>
        </w:rPr>
        <w:t>оленные чаш</w:t>
      </w:r>
      <w:r>
        <w:rPr>
          <w:rFonts w:ascii="Calibri" w:hAnsi="Calibri"/>
          <w:sz w:val="28"/>
          <w:szCs w:val="28"/>
        </w:rPr>
        <w:t>еч</w:t>
      </w:r>
      <w:r w:rsidR="002C6CCC" w:rsidRPr="00502EF6">
        <w:rPr>
          <w:rFonts w:ascii="Calibri" w:hAnsi="Calibri"/>
          <w:sz w:val="28"/>
          <w:szCs w:val="28"/>
        </w:rPr>
        <w:t xml:space="preserve">ки расположены на одинаковом расстоянии от медиального и латерального краев эпифизов бедренных костей, а также пересекаются линией, соединяющей латеральную и медиальную </w:t>
      </w:r>
      <w:proofErr w:type="spellStart"/>
      <w:r w:rsidR="002C6CCC" w:rsidRPr="00502EF6">
        <w:rPr>
          <w:rFonts w:ascii="Calibri" w:hAnsi="Calibri"/>
          <w:sz w:val="28"/>
          <w:szCs w:val="28"/>
        </w:rPr>
        <w:t>фабеллы</w:t>
      </w:r>
      <w:proofErr w:type="spellEnd"/>
      <w:r w:rsidR="002C6CCC" w:rsidRPr="00502EF6">
        <w:rPr>
          <w:rFonts w:ascii="Calibri" w:hAnsi="Calibri"/>
          <w:sz w:val="28"/>
          <w:szCs w:val="28"/>
        </w:rPr>
        <w:t>;</w:t>
      </w:r>
    </w:p>
    <w:p w:rsidR="0034225B" w:rsidRDefault="002D14C9" w:rsidP="00EE273E">
      <w:pPr>
        <w:spacing w:line="240" w:lineRule="auto"/>
        <w:ind w:firstLine="567"/>
        <w:jc w:val="both"/>
        <w:rPr>
          <w:sz w:val="28"/>
          <w:szCs w:val="28"/>
        </w:rPr>
      </w:pPr>
      <w:r>
        <w:rPr>
          <w:rFonts w:ascii="Calibri" w:hAnsi="Calibri"/>
          <w:sz w:val="28"/>
          <w:szCs w:val="28"/>
        </w:rPr>
        <w:t>– б</w:t>
      </w:r>
      <w:r w:rsidR="002C6CCC" w:rsidRPr="00502EF6">
        <w:rPr>
          <w:rFonts w:ascii="Calibri" w:hAnsi="Calibri"/>
          <w:sz w:val="28"/>
          <w:szCs w:val="28"/>
        </w:rPr>
        <w:t>едренные кости параллельны друг другу и позвоночному столбу, а также параллельны плоскости стола</w:t>
      </w:r>
      <w:r>
        <w:rPr>
          <w:rFonts w:ascii="Calibri" w:hAnsi="Calibri"/>
          <w:sz w:val="28"/>
          <w:szCs w:val="28"/>
        </w:rPr>
        <w:t>.</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Качество рентгенограммы должно позволять визуализировать дорсальный край </w:t>
      </w:r>
      <w:proofErr w:type="spellStart"/>
      <w:r w:rsidRPr="00502EF6">
        <w:rPr>
          <w:rFonts w:ascii="Calibri" w:hAnsi="Calibri"/>
          <w:sz w:val="28"/>
          <w:szCs w:val="28"/>
        </w:rPr>
        <w:t>ацетабулярной</w:t>
      </w:r>
      <w:proofErr w:type="spellEnd"/>
      <w:r w:rsidRPr="00502EF6">
        <w:rPr>
          <w:rFonts w:ascii="Calibri" w:hAnsi="Calibri"/>
          <w:sz w:val="28"/>
          <w:szCs w:val="28"/>
        </w:rPr>
        <w:t xml:space="preserve"> впадины через головку бедренной кости.</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Каждый сустав оценивается отдельно. Худший сустав определяет степень дисплазии.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Размер снимка должен быть таким, чтобы на рентгенограмме были полностью видны тени костей таза и коленных суставов. Расположение теней правого и левого подвздошных гребней должны быть на одном уровне, а тени коленных чашечек должны быть расположены напротив своих блоков. На </w:t>
      </w:r>
      <w:r w:rsidRPr="00502EF6">
        <w:rPr>
          <w:rFonts w:ascii="Calibri" w:hAnsi="Calibri"/>
          <w:sz w:val="28"/>
          <w:szCs w:val="28"/>
        </w:rPr>
        <w:lastRenderedPageBreak/>
        <w:t xml:space="preserve">рентгенограмме также проставляется четкая маркировка с указанием левой </w:t>
      </w:r>
      <w:r w:rsidR="00EE273E">
        <w:rPr>
          <w:rFonts w:ascii="Calibri" w:hAnsi="Calibri"/>
          <w:sz w:val="28"/>
          <w:szCs w:val="28"/>
        </w:rPr>
        <w:t>и / или</w:t>
      </w:r>
      <w:r w:rsidRPr="00502EF6">
        <w:rPr>
          <w:rFonts w:ascii="Calibri" w:hAnsi="Calibri"/>
          <w:sz w:val="28"/>
          <w:szCs w:val="28"/>
        </w:rPr>
        <w:t xml:space="preserve"> правой конечности.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Специалист в области ветеринарии, проводящий оценку состояния тазобедренных суставов, вправе отказать в рассмотрении рентгенограмм, выполненных не в соответствии с требованиями, а также </w:t>
      </w:r>
      <w:r w:rsidR="00F0259B">
        <w:rPr>
          <w:rFonts w:ascii="Calibri" w:hAnsi="Calibri"/>
          <w:sz w:val="28"/>
          <w:szCs w:val="28"/>
        </w:rPr>
        <w:t xml:space="preserve">рентгенограмм </w:t>
      </w:r>
      <w:r w:rsidRPr="00502EF6">
        <w:rPr>
          <w:rFonts w:ascii="Calibri" w:hAnsi="Calibri"/>
          <w:sz w:val="28"/>
          <w:szCs w:val="28"/>
        </w:rPr>
        <w:t>низкого качества и с отсутствием идентифицирующих данных.</w:t>
      </w:r>
    </w:p>
    <w:p w:rsidR="0034225B" w:rsidRPr="002D14C9" w:rsidRDefault="002C6CCC" w:rsidP="00EE273E">
      <w:pPr>
        <w:spacing w:line="240" w:lineRule="auto"/>
        <w:ind w:firstLine="567"/>
        <w:jc w:val="both"/>
        <w:rPr>
          <w:rFonts w:ascii="Calibri" w:hAnsi="Calibri"/>
          <w:b/>
          <w:bCs/>
        </w:rPr>
      </w:pPr>
      <w:r w:rsidRPr="002D14C9">
        <w:rPr>
          <w:rFonts w:ascii="Calibri" w:hAnsi="Calibri"/>
          <w:b/>
          <w:bCs/>
          <w:sz w:val="28"/>
          <w:szCs w:val="28"/>
        </w:rPr>
        <w:t>3.5. Исследование локтевых суставов</w:t>
      </w:r>
    </w:p>
    <w:p w:rsidR="0034225B" w:rsidRDefault="002C6CCC" w:rsidP="00EE273E">
      <w:pPr>
        <w:spacing w:line="240" w:lineRule="auto"/>
        <w:ind w:firstLine="567"/>
        <w:jc w:val="both"/>
        <w:rPr>
          <w:sz w:val="28"/>
          <w:szCs w:val="28"/>
        </w:rPr>
      </w:pPr>
      <w:r w:rsidRPr="00502EF6">
        <w:rPr>
          <w:rFonts w:ascii="Calibri" w:hAnsi="Calibri"/>
          <w:sz w:val="28"/>
          <w:szCs w:val="28"/>
        </w:rPr>
        <w:t>При проведении рентгенографического обследования локтевых суставов локоть размещается непосредственно на кассете</w:t>
      </w:r>
      <w:r w:rsidR="00F0259B">
        <w:rPr>
          <w:rFonts w:ascii="Calibri" w:hAnsi="Calibri"/>
          <w:sz w:val="28"/>
          <w:szCs w:val="28"/>
        </w:rPr>
        <w:t>,</w:t>
      </w:r>
      <w:r w:rsidRPr="00502EF6">
        <w:rPr>
          <w:rFonts w:ascii="Calibri" w:hAnsi="Calibri"/>
          <w:sz w:val="28"/>
          <w:szCs w:val="28"/>
        </w:rPr>
        <w:t xml:space="preserve"> </w:t>
      </w:r>
      <w:r w:rsidR="00F0259B" w:rsidRPr="00F0259B">
        <w:rPr>
          <w:rFonts w:ascii="Calibri" w:hAnsi="Calibri"/>
          <w:sz w:val="28"/>
          <w:szCs w:val="28"/>
        </w:rPr>
        <w:t xml:space="preserve">центровка коллиматора осуществляется </w:t>
      </w:r>
      <w:r w:rsidR="00F0259B">
        <w:rPr>
          <w:rFonts w:ascii="Calibri" w:hAnsi="Calibri"/>
          <w:sz w:val="28"/>
          <w:szCs w:val="28"/>
        </w:rPr>
        <w:t xml:space="preserve">на центр сустава. </w:t>
      </w:r>
      <w:r w:rsidRPr="00502EF6">
        <w:rPr>
          <w:rFonts w:ascii="Calibri" w:hAnsi="Calibri"/>
          <w:sz w:val="28"/>
          <w:szCs w:val="28"/>
        </w:rPr>
        <w:t xml:space="preserve">Пучок лучей </w:t>
      </w:r>
      <w:proofErr w:type="spellStart"/>
      <w:r w:rsidRPr="00502EF6">
        <w:rPr>
          <w:rFonts w:ascii="Calibri" w:hAnsi="Calibri"/>
          <w:sz w:val="28"/>
          <w:szCs w:val="28"/>
        </w:rPr>
        <w:t>коллимируется</w:t>
      </w:r>
      <w:proofErr w:type="spellEnd"/>
      <w:r w:rsidRPr="00502EF6">
        <w:rPr>
          <w:rFonts w:ascii="Calibri" w:hAnsi="Calibri"/>
          <w:sz w:val="28"/>
          <w:szCs w:val="28"/>
        </w:rPr>
        <w:t xml:space="preserve"> для улучшения качества снимка.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Рентгенологический снимок локтевых суставов производится в двух положениях: </w:t>
      </w:r>
    </w:p>
    <w:p w:rsidR="0034225B" w:rsidRDefault="002D14C9" w:rsidP="00EE273E">
      <w:pPr>
        <w:spacing w:line="240" w:lineRule="auto"/>
        <w:ind w:firstLine="567"/>
        <w:jc w:val="both"/>
        <w:rPr>
          <w:sz w:val="28"/>
          <w:szCs w:val="28"/>
        </w:rPr>
      </w:pPr>
      <w:r>
        <w:rPr>
          <w:rFonts w:ascii="Calibri" w:hAnsi="Calibri"/>
          <w:sz w:val="28"/>
          <w:szCs w:val="28"/>
        </w:rPr>
        <w:t>–</w:t>
      </w:r>
      <w:r w:rsidR="002C6CCC" w:rsidRPr="00502EF6">
        <w:rPr>
          <w:rFonts w:ascii="Calibri" w:hAnsi="Calibri"/>
          <w:sz w:val="28"/>
          <w:szCs w:val="28"/>
        </w:rPr>
        <w:t xml:space="preserve"> </w:t>
      </w:r>
      <w:r w:rsidR="00F0259B">
        <w:rPr>
          <w:rFonts w:ascii="Calibri" w:hAnsi="Calibri"/>
          <w:sz w:val="28"/>
          <w:szCs w:val="28"/>
        </w:rPr>
        <w:t>Медиолатеральная</w:t>
      </w:r>
      <w:r w:rsidR="002C6CCC" w:rsidRPr="00502EF6">
        <w:rPr>
          <w:rFonts w:ascii="Calibri" w:hAnsi="Calibri"/>
          <w:sz w:val="28"/>
          <w:szCs w:val="28"/>
        </w:rPr>
        <w:t xml:space="preserve">. Важным условием является концентрическая суперпозиция (наложение) мыщелков плечевой кости. Следует избегать выполнения медиолатеральной проекции в положении максимальной </w:t>
      </w:r>
      <w:proofErr w:type="spellStart"/>
      <w:r w:rsidR="002C6CCC" w:rsidRPr="00502EF6">
        <w:rPr>
          <w:rFonts w:ascii="Calibri" w:hAnsi="Calibri"/>
          <w:sz w:val="28"/>
          <w:szCs w:val="28"/>
        </w:rPr>
        <w:t>флекции</w:t>
      </w:r>
      <w:proofErr w:type="spellEnd"/>
      <w:r w:rsidR="002C6CCC" w:rsidRPr="00502EF6">
        <w:rPr>
          <w:rFonts w:ascii="Calibri" w:hAnsi="Calibri"/>
          <w:sz w:val="28"/>
          <w:szCs w:val="28"/>
        </w:rPr>
        <w:t xml:space="preserve"> локтевого сустава, так как это приводит к существенной супинации конечности и затрудняет интерпретацию склероза и наличия остеофитов в краниальном отделе сустава. Приветствуется выполнение двух медиолатеральных проекций </w:t>
      </w:r>
      <w:r>
        <w:rPr>
          <w:rFonts w:ascii="Calibri" w:hAnsi="Calibri"/>
          <w:sz w:val="28"/>
          <w:szCs w:val="28"/>
        </w:rPr>
        <w:t>–</w:t>
      </w:r>
      <w:r w:rsidR="002C6CCC" w:rsidRPr="00502EF6">
        <w:rPr>
          <w:rFonts w:ascii="Calibri" w:hAnsi="Calibri"/>
          <w:sz w:val="28"/>
          <w:szCs w:val="28"/>
        </w:rPr>
        <w:t xml:space="preserve"> флексии (30</w:t>
      </w:r>
      <w:r>
        <w:rPr>
          <w:rFonts w:ascii="Calibri" w:hAnsi="Calibri"/>
          <w:sz w:val="28"/>
          <w:szCs w:val="28"/>
        </w:rPr>
        <w:t>–</w:t>
      </w:r>
      <w:r w:rsidR="002C6CCC" w:rsidRPr="00502EF6">
        <w:rPr>
          <w:rFonts w:ascii="Calibri" w:hAnsi="Calibri"/>
          <w:sz w:val="28"/>
          <w:szCs w:val="28"/>
        </w:rPr>
        <w:t>40 градусов) и нейтральной (100</w:t>
      </w:r>
      <w:r>
        <w:rPr>
          <w:rFonts w:ascii="Calibri" w:hAnsi="Calibri"/>
          <w:sz w:val="28"/>
          <w:szCs w:val="28"/>
        </w:rPr>
        <w:t>–</w:t>
      </w:r>
      <w:r w:rsidR="002C6CCC" w:rsidRPr="00502EF6">
        <w:rPr>
          <w:rFonts w:ascii="Calibri" w:hAnsi="Calibri"/>
          <w:sz w:val="28"/>
          <w:szCs w:val="28"/>
        </w:rPr>
        <w:t>120 градусов)</w:t>
      </w:r>
      <w:r>
        <w:rPr>
          <w:rFonts w:ascii="Calibri" w:hAnsi="Calibri"/>
          <w:sz w:val="28"/>
          <w:szCs w:val="28"/>
        </w:rPr>
        <w:t>.</w:t>
      </w:r>
    </w:p>
    <w:p w:rsidR="00F0259B" w:rsidRDefault="002D14C9" w:rsidP="00EE273E">
      <w:pPr>
        <w:spacing w:line="240" w:lineRule="auto"/>
        <w:ind w:firstLine="567"/>
        <w:jc w:val="both"/>
        <w:rPr>
          <w:rFonts w:ascii="Calibri" w:hAnsi="Calibri"/>
          <w:sz w:val="28"/>
          <w:szCs w:val="28"/>
        </w:rPr>
      </w:pPr>
      <w:r>
        <w:rPr>
          <w:rFonts w:ascii="Calibri" w:hAnsi="Calibri"/>
          <w:sz w:val="28"/>
          <w:szCs w:val="28"/>
        </w:rPr>
        <w:t>–</w:t>
      </w:r>
      <w:r w:rsidR="002C6CCC" w:rsidRPr="00502EF6">
        <w:rPr>
          <w:rFonts w:ascii="Calibri" w:hAnsi="Calibri"/>
          <w:sz w:val="28"/>
          <w:szCs w:val="28"/>
        </w:rPr>
        <w:t xml:space="preserve"> </w:t>
      </w:r>
      <w:proofErr w:type="spellStart"/>
      <w:r w:rsidR="002C6CCC" w:rsidRPr="00502EF6">
        <w:rPr>
          <w:rFonts w:ascii="Calibri" w:hAnsi="Calibri"/>
          <w:sz w:val="28"/>
          <w:szCs w:val="28"/>
        </w:rPr>
        <w:t>Краниокаудальная</w:t>
      </w:r>
      <w:proofErr w:type="spellEnd"/>
      <w:r w:rsidR="002C6CCC" w:rsidRPr="00502EF6">
        <w:rPr>
          <w:rFonts w:ascii="Calibri" w:hAnsi="Calibri"/>
          <w:sz w:val="28"/>
          <w:szCs w:val="28"/>
        </w:rPr>
        <w:t xml:space="preserve"> косая проекция выполняется посредством пронации конечности и позиционирования локтевого сустава под углом 15 градусов к поверхности </w:t>
      </w:r>
      <w:r w:rsidR="00F0259B">
        <w:rPr>
          <w:rFonts w:ascii="Calibri" w:hAnsi="Calibri"/>
          <w:sz w:val="28"/>
          <w:szCs w:val="28"/>
        </w:rPr>
        <w:t>приемника изображения</w:t>
      </w:r>
      <w:r w:rsidR="002C6CCC" w:rsidRPr="00502EF6">
        <w:rPr>
          <w:rFonts w:ascii="Calibri" w:hAnsi="Calibri"/>
          <w:sz w:val="28"/>
          <w:szCs w:val="28"/>
        </w:rPr>
        <w:t xml:space="preserve">. При корректном позиционировании латеральный край локтевого бугра находится в суперпозиции с латеральным краем дистального эпифиза плечевой кости. Поочередно проводится исследование отдельно правого, отдельно левого локтевых суставов. На рентгенограмме также проставляется четкая маркировка с указанием левой и правой конечности. На рентгенограмме не должны визуализироваться руки человека, фиксирующего собаку. </w:t>
      </w:r>
    </w:p>
    <w:p w:rsidR="0034225B" w:rsidRPr="00550D5F" w:rsidRDefault="002C6CCC" w:rsidP="00EE273E">
      <w:pPr>
        <w:spacing w:line="240" w:lineRule="auto"/>
        <w:ind w:firstLine="567"/>
        <w:jc w:val="both"/>
        <w:rPr>
          <w:b/>
          <w:bCs/>
          <w:sz w:val="28"/>
          <w:szCs w:val="28"/>
        </w:rPr>
      </w:pPr>
      <w:r w:rsidRPr="00550D5F">
        <w:rPr>
          <w:rFonts w:ascii="Calibri" w:hAnsi="Calibri"/>
          <w:b/>
          <w:bCs/>
          <w:sz w:val="28"/>
          <w:szCs w:val="28"/>
        </w:rPr>
        <w:t xml:space="preserve">4. Порядок выдачи заключения </w:t>
      </w:r>
    </w:p>
    <w:p w:rsidR="0034225B" w:rsidRPr="004657A4" w:rsidRDefault="00F0259B" w:rsidP="00EE273E">
      <w:pPr>
        <w:spacing w:line="240" w:lineRule="auto"/>
        <w:ind w:firstLine="567"/>
        <w:jc w:val="both"/>
        <w:rPr>
          <w:sz w:val="28"/>
          <w:szCs w:val="28"/>
        </w:rPr>
      </w:pPr>
      <w:r>
        <w:rPr>
          <w:rFonts w:ascii="Calibri" w:hAnsi="Calibri"/>
          <w:sz w:val="28"/>
          <w:szCs w:val="28"/>
        </w:rPr>
        <w:t>4.1. При формировании заключения</w:t>
      </w:r>
      <w:r w:rsidR="002C6CCC" w:rsidRPr="00502EF6">
        <w:rPr>
          <w:rFonts w:ascii="Calibri" w:hAnsi="Calibri"/>
          <w:sz w:val="28"/>
          <w:szCs w:val="28"/>
        </w:rPr>
        <w:t xml:space="preserve"> (чтении рентгенограмм, цифровых носителей с рентгенограммой) о состоянии тазобедренных суставов учитываются следующие рентгенологические параметры, характеризующие нормальный </w:t>
      </w:r>
      <w:r w:rsidR="002C6CCC" w:rsidRPr="004657A4">
        <w:rPr>
          <w:rFonts w:ascii="Calibri" w:hAnsi="Calibri"/>
          <w:sz w:val="28"/>
          <w:szCs w:val="28"/>
        </w:rPr>
        <w:t xml:space="preserve">тазобедренный сустав: </w:t>
      </w:r>
    </w:p>
    <w:p w:rsidR="0034225B" w:rsidRPr="0044377E" w:rsidRDefault="00550D5F" w:rsidP="00EE273E">
      <w:pPr>
        <w:spacing w:line="240" w:lineRule="auto"/>
        <w:ind w:firstLine="567"/>
        <w:jc w:val="both"/>
        <w:rPr>
          <w:rFonts w:ascii="Calibri" w:hAnsi="Calibri"/>
          <w:sz w:val="28"/>
          <w:szCs w:val="28"/>
        </w:rPr>
      </w:pPr>
      <w:r>
        <w:rPr>
          <w:rFonts w:ascii="Calibri" w:hAnsi="Calibri"/>
          <w:sz w:val="28"/>
          <w:szCs w:val="28"/>
        </w:rPr>
        <w:t>– у</w:t>
      </w:r>
      <w:r w:rsidR="002C6CCC" w:rsidRPr="004657A4">
        <w:rPr>
          <w:rFonts w:ascii="Calibri" w:hAnsi="Calibri"/>
          <w:sz w:val="28"/>
          <w:szCs w:val="28"/>
        </w:rPr>
        <w:t xml:space="preserve">гол </w:t>
      </w:r>
      <w:proofErr w:type="spellStart"/>
      <w:r w:rsidR="002C6CCC" w:rsidRPr="004657A4">
        <w:rPr>
          <w:rFonts w:ascii="Calibri" w:hAnsi="Calibri"/>
          <w:sz w:val="28"/>
          <w:szCs w:val="28"/>
        </w:rPr>
        <w:t>Норберга</w:t>
      </w:r>
      <w:proofErr w:type="spellEnd"/>
      <w:r w:rsidR="004657A4">
        <w:rPr>
          <w:rFonts w:ascii="Calibri" w:hAnsi="Calibri"/>
          <w:sz w:val="28"/>
          <w:szCs w:val="28"/>
        </w:rPr>
        <w:t xml:space="preserve">, </w:t>
      </w:r>
      <w:r w:rsidR="004657A4" w:rsidRPr="0044377E">
        <w:rPr>
          <w:rFonts w:ascii="Calibri" w:hAnsi="Calibri"/>
          <w:sz w:val="28"/>
          <w:szCs w:val="28"/>
        </w:rPr>
        <w:t>суставная щель</w:t>
      </w:r>
      <w:r w:rsidR="002C6CCC" w:rsidRPr="0044377E">
        <w:rPr>
          <w:rFonts w:ascii="Calibri" w:hAnsi="Calibri"/>
          <w:sz w:val="28"/>
          <w:szCs w:val="28"/>
        </w:rPr>
        <w:t xml:space="preserve">; </w:t>
      </w:r>
    </w:p>
    <w:p w:rsidR="004657A4" w:rsidRPr="0044377E" w:rsidRDefault="00550D5F" w:rsidP="00EE273E">
      <w:pPr>
        <w:spacing w:line="240" w:lineRule="auto"/>
        <w:ind w:firstLine="567"/>
        <w:jc w:val="both"/>
        <w:rPr>
          <w:rFonts w:ascii="Calibri" w:hAnsi="Calibri"/>
          <w:sz w:val="28"/>
          <w:szCs w:val="28"/>
        </w:rPr>
      </w:pPr>
      <w:r>
        <w:rPr>
          <w:rFonts w:ascii="Calibri" w:hAnsi="Calibri"/>
          <w:sz w:val="28"/>
          <w:szCs w:val="28"/>
        </w:rPr>
        <w:t>– о</w:t>
      </w:r>
      <w:r w:rsidR="004657A4" w:rsidRPr="0044377E">
        <w:rPr>
          <w:rFonts w:ascii="Calibri" w:hAnsi="Calibri"/>
          <w:sz w:val="28"/>
          <w:szCs w:val="28"/>
        </w:rPr>
        <w:t xml:space="preserve">тношение центральной головки бедренной кости к дорсальному краю </w:t>
      </w:r>
      <w:proofErr w:type="spellStart"/>
      <w:r w:rsidR="004657A4" w:rsidRPr="0044377E">
        <w:rPr>
          <w:rFonts w:ascii="Calibri" w:hAnsi="Calibri"/>
          <w:sz w:val="28"/>
          <w:szCs w:val="28"/>
        </w:rPr>
        <w:t>ацетабулярной</w:t>
      </w:r>
      <w:proofErr w:type="spellEnd"/>
      <w:r w:rsidR="004657A4" w:rsidRPr="0044377E">
        <w:rPr>
          <w:rFonts w:ascii="Calibri" w:hAnsi="Calibri"/>
          <w:sz w:val="28"/>
          <w:szCs w:val="28"/>
        </w:rPr>
        <w:t xml:space="preserve"> впадины;</w:t>
      </w:r>
    </w:p>
    <w:p w:rsidR="004657A4" w:rsidRPr="0044377E" w:rsidRDefault="00550D5F" w:rsidP="00EE273E">
      <w:pPr>
        <w:spacing w:line="240" w:lineRule="auto"/>
        <w:ind w:firstLine="567"/>
        <w:jc w:val="both"/>
        <w:rPr>
          <w:sz w:val="28"/>
          <w:szCs w:val="28"/>
        </w:rPr>
      </w:pPr>
      <w:r>
        <w:rPr>
          <w:sz w:val="28"/>
          <w:szCs w:val="28"/>
        </w:rPr>
        <w:lastRenderedPageBreak/>
        <w:t xml:space="preserve">– </w:t>
      </w:r>
      <w:proofErr w:type="spellStart"/>
      <w:r>
        <w:rPr>
          <w:sz w:val="28"/>
          <w:szCs w:val="28"/>
        </w:rPr>
        <w:t>к</w:t>
      </w:r>
      <w:r w:rsidR="004657A4" w:rsidRPr="0044377E">
        <w:rPr>
          <w:sz w:val="28"/>
          <w:szCs w:val="28"/>
        </w:rPr>
        <w:t>раниолатеральный</w:t>
      </w:r>
      <w:proofErr w:type="spellEnd"/>
      <w:r w:rsidR="004657A4" w:rsidRPr="0044377E">
        <w:rPr>
          <w:sz w:val="28"/>
          <w:szCs w:val="28"/>
        </w:rPr>
        <w:t xml:space="preserve"> </w:t>
      </w:r>
      <w:proofErr w:type="spellStart"/>
      <w:r w:rsidR="004657A4" w:rsidRPr="0044377E">
        <w:rPr>
          <w:sz w:val="28"/>
          <w:szCs w:val="28"/>
        </w:rPr>
        <w:t>ацетабулярный</w:t>
      </w:r>
      <w:proofErr w:type="spellEnd"/>
      <w:r w:rsidR="004657A4" w:rsidRPr="0044377E">
        <w:rPr>
          <w:sz w:val="28"/>
          <w:szCs w:val="28"/>
        </w:rPr>
        <w:t xml:space="preserve"> край;</w:t>
      </w:r>
    </w:p>
    <w:p w:rsidR="004657A4" w:rsidRPr="0044377E" w:rsidRDefault="00550D5F" w:rsidP="00EE273E">
      <w:pPr>
        <w:spacing w:line="240" w:lineRule="auto"/>
        <w:ind w:firstLine="567"/>
        <w:jc w:val="both"/>
        <w:rPr>
          <w:sz w:val="28"/>
          <w:szCs w:val="28"/>
        </w:rPr>
      </w:pPr>
      <w:r>
        <w:rPr>
          <w:sz w:val="28"/>
          <w:szCs w:val="28"/>
        </w:rPr>
        <w:t xml:space="preserve">– </w:t>
      </w:r>
      <w:proofErr w:type="spellStart"/>
      <w:r>
        <w:rPr>
          <w:sz w:val="28"/>
          <w:szCs w:val="28"/>
        </w:rPr>
        <w:t>с</w:t>
      </w:r>
      <w:r w:rsidR="004657A4" w:rsidRPr="0044377E">
        <w:rPr>
          <w:sz w:val="28"/>
          <w:szCs w:val="28"/>
        </w:rPr>
        <w:t>убхондральная</w:t>
      </w:r>
      <w:proofErr w:type="spellEnd"/>
      <w:r w:rsidR="004657A4" w:rsidRPr="0044377E">
        <w:rPr>
          <w:sz w:val="28"/>
          <w:szCs w:val="28"/>
        </w:rPr>
        <w:t xml:space="preserve"> кость краниальной части </w:t>
      </w:r>
      <w:proofErr w:type="spellStart"/>
      <w:r w:rsidR="004657A4" w:rsidRPr="0044377E">
        <w:rPr>
          <w:sz w:val="28"/>
          <w:szCs w:val="28"/>
        </w:rPr>
        <w:t>ацетабулярной</w:t>
      </w:r>
      <w:proofErr w:type="spellEnd"/>
      <w:r w:rsidR="004657A4" w:rsidRPr="0044377E">
        <w:rPr>
          <w:sz w:val="28"/>
          <w:szCs w:val="28"/>
        </w:rPr>
        <w:t xml:space="preserve"> впадины;</w:t>
      </w:r>
    </w:p>
    <w:p w:rsidR="004657A4" w:rsidRPr="0044377E" w:rsidRDefault="00550D5F" w:rsidP="00EE273E">
      <w:pPr>
        <w:spacing w:line="240" w:lineRule="auto"/>
        <w:ind w:firstLine="567"/>
        <w:jc w:val="both"/>
        <w:rPr>
          <w:sz w:val="28"/>
          <w:szCs w:val="28"/>
        </w:rPr>
      </w:pPr>
      <w:r>
        <w:rPr>
          <w:sz w:val="28"/>
          <w:szCs w:val="28"/>
        </w:rPr>
        <w:t>– г</w:t>
      </w:r>
      <w:r w:rsidR="004657A4" w:rsidRPr="0044377E">
        <w:rPr>
          <w:sz w:val="28"/>
          <w:szCs w:val="28"/>
        </w:rPr>
        <w:t xml:space="preserve">оловка бедренной кости, </w:t>
      </w:r>
      <w:r>
        <w:rPr>
          <w:sz w:val="28"/>
          <w:szCs w:val="28"/>
        </w:rPr>
        <w:t>ш</w:t>
      </w:r>
      <w:r w:rsidR="004657A4" w:rsidRPr="0044377E">
        <w:rPr>
          <w:sz w:val="28"/>
          <w:szCs w:val="28"/>
        </w:rPr>
        <w:t>ейка бедренной кости;</w:t>
      </w:r>
    </w:p>
    <w:p w:rsidR="0034225B" w:rsidRPr="0044377E" w:rsidRDefault="00550D5F" w:rsidP="00EE273E">
      <w:pPr>
        <w:spacing w:line="240" w:lineRule="auto"/>
        <w:ind w:firstLine="567"/>
        <w:jc w:val="both"/>
        <w:rPr>
          <w:sz w:val="28"/>
          <w:szCs w:val="28"/>
        </w:rPr>
      </w:pPr>
      <w:r>
        <w:rPr>
          <w:sz w:val="28"/>
          <w:szCs w:val="28"/>
        </w:rPr>
        <w:t>– л</w:t>
      </w:r>
      <w:r w:rsidR="00F0259B">
        <w:rPr>
          <w:sz w:val="28"/>
          <w:szCs w:val="28"/>
        </w:rPr>
        <w:t>иния Моргана</w:t>
      </w:r>
      <w:r w:rsidR="002C6CCC" w:rsidRPr="004657A4">
        <w:rPr>
          <w:rFonts w:ascii="Calibri" w:hAnsi="Calibri"/>
          <w:sz w:val="28"/>
          <w:szCs w:val="28"/>
        </w:rPr>
        <w:t>.</w:t>
      </w:r>
      <w:r w:rsidR="002C6CCC" w:rsidRPr="00502EF6">
        <w:rPr>
          <w:rFonts w:ascii="Calibri" w:hAnsi="Calibri"/>
          <w:sz w:val="28"/>
          <w:szCs w:val="28"/>
        </w:rPr>
        <w:t xml:space="preserve">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Параметры снимаются с обоих суставов.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При </w:t>
      </w:r>
      <w:r w:rsidR="00F0259B">
        <w:rPr>
          <w:rFonts w:ascii="Calibri" w:hAnsi="Calibri"/>
          <w:sz w:val="28"/>
          <w:szCs w:val="28"/>
        </w:rPr>
        <w:t xml:space="preserve">формировании </w:t>
      </w:r>
      <w:r w:rsidRPr="00502EF6">
        <w:rPr>
          <w:rFonts w:ascii="Calibri" w:hAnsi="Calibri"/>
          <w:sz w:val="28"/>
          <w:szCs w:val="28"/>
        </w:rPr>
        <w:t>заключе</w:t>
      </w:r>
      <w:r w:rsidR="00F0259B">
        <w:rPr>
          <w:rFonts w:ascii="Calibri" w:hAnsi="Calibri"/>
          <w:sz w:val="28"/>
          <w:szCs w:val="28"/>
        </w:rPr>
        <w:t>ния</w:t>
      </w:r>
      <w:r w:rsidRPr="00502EF6">
        <w:rPr>
          <w:rFonts w:ascii="Calibri" w:hAnsi="Calibri"/>
          <w:sz w:val="28"/>
          <w:szCs w:val="28"/>
        </w:rPr>
        <w:t xml:space="preserve"> (чтении рентгенограмм, цифровых носителей с рентгенограммой) о состоянии локтевых суставов учитываются следующие рентгенологические параметры: </w:t>
      </w:r>
    </w:p>
    <w:p w:rsidR="0034225B" w:rsidRDefault="00550D5F" w:rsidP="00EE273E">
      <w:pPr>
        <w:spacing w:line="240" w:lineRule="auto"/>
        <w:ind w:firstLine="567"/>
        <w:jc w:val="both"/>
        <w:rPr>
          <w:sz w:val="28"/>
          <w:szCs w:val="28"/>
        </w:rPr>
      </w:pPr>
      <w:r>
        <w:rPr>
          <w:rFonts w:ascii="Calibri" w:hAnsi="Calibri"/>
          <w:sz w:val="28"/>
          <w:szCs w:val="28"/>
        </w:rPr>
        <w:t>– н</w:t>
      </w:r>
      <w:r w:rsidR="002C6CCC" w:rsidRPr="00502EF6">
        <w:rPr>
          <w:rFonts w:ascii="Calibri" w:hAnsi="Calibri"/>
          <w:sz w:val="28"/>
          <w:szCs w:val="28"/>
        </w:rPr>
        <w:t xml:space="preserve">аличие </w:t>
      </w:r>
      <w:proofErr w:type="spellStart"/>
      <w:r w:rsidR="002C6CCC" w:rsidRPr="00502EF6">
        <w:rPr>
          <w:rFonts w:ascii="Calibri" w:hAnsi="Calibri"/>
          <w:sz w:val="28"/>
          <w:szCs w:val="28"/>
        </w:rPr>
        <w:t>артрозных</w:t>
      </w:r>
      <w:proofErr w:type="spellEnd"/>
      <w:r w:rsidR="002C6CCC" w:rsidRPr="00502EF6">
        <w:rPr>
          <w:rFonts w:ascii="Calibri" w:hAnsi="Calibri"/>
          <w:sz w:val="28"/>
          <w:szCs w:val="28"/>
        </w:rPr>
        <w:t xml:space="preserve"> и склеротических изменений;</w:t>
      </w:r>
    </w:p>
    <w:p w:rsidR="0034225B" w:rsidRDefault="00550D5F" w:rsidP="00EE273E">
      <w:pPr>
        <w:spacing w:line="240" w:lineRule="auto"/>
        <w:ind w:firstLine="567"/>
        <w:jc w:val="both"/>
        <w:rPr>
          <w:sz w:val="28"/>
          <w:szCs w:val="28"/>
        </w:rPr>
      </w:pPr>
      <w:r>
        <w:rPr>
          <w:rFonts w:ascii="Calibri" w:hAnsi="Calibri"/>
          <w:sz w:val="28"/>
          <w:szCs w:val="28"/>
        </w:rPr>
        <w:t xml:space="preserve">– </w:t>
      </w:r>
      <w:proofErr w:type="spellStart"/>
      <w:r>
        <w:rPr>
          <w:rFonts w:ascii="Calibri" w:hAnsi="Calibri"/>
          <w:sz w:val="28"/>
          <w:szCs w:val="28"/>
        </w:rPr>
        <w:t>д</w:t>
      </w:r>
      <w:r w:rsidR="002C6CCC" w:rsidRPr="00502EF6">
        <w:rPr>
          <w:rFonts w:ascii="Calibri" w:hAnsi="Calibri"/>
          <w:sz w:val="28"/>
          <w:szCs w:val="28"/>
        </w:rPr>
        <w:t>исконгруэнтность</w:t>
      </w:r>
      <w:proofErr w:type="spellEnd"/>
      <w:r w:rsidR="002C6CCC" w:rsidRPr="00502EF6">
        <w:rPr>
          <w:rFonts w:ascii="Calibri" w:hAnsi="Calibri"/>
          <w:sz w:val="28"/>
          <w:szCs w:val="28"/>
        </w:rPr>
        <w:t xml:space="preserve"> суставных поверхностей сочленяющихся костей;</w:t>
      </w:r>
    </w:p>
    <w:p w:rsidR="0034225B" w:rsidRDefault="00550D5F" w:rsidP="00EE273E">
      <w:pPr>
        <w:spacing w:line="240" w:lineRule="auto"/>
        <w:ind w:firstLine="567"/>
        <w:jc w:val="both"/>
        <w:rPr>
          <w:rFonts w:ascii="Calibri" w:hAnsi="Calibri"/>
          <w:sz w:val="28"/>
          <w:szCs w:val="28"/>
        </w:rPr>
      </w:pPr>
      <w:r>
        <w:rPr>
          <w:rFonts w:ascii="Calibri" w:hAnsi="Calibri"/>
          <w:sz w:val="28"/>
          <w:szCs w:val="28"/>
        </w:rPr>
        <w:t>– и</w:t>
      </w:r>
      <w:r w:rsidR="002C6CCC" w:rsidRPr="00502EF6">
        <w:rPr>
          <w:rFonts w:ascii="Calibri" w:hAnsi="Calibri"/>
          <w:sz w:val="28"/>
          <w:szCs w:val="28"/>
        </w:rPr>
        <w:t xml:space="preserve">золяция крючковидного отростка и фрагментацию </w:t>
      </w:r>
      <w:r w:rsidR="00F0259B">
        <w:rPr>
          <w:rFonts w:ascii="Calibri" w:hAnsi="Calibri"/>
          <w:sz w:val="28"/>
          <w:szCs w:val="28"/>
        </w:rPr>
        <w:t>медиального венечного отростка;</w:t>
      </w:r>
    </w:p>
    <w:p w:rsidR="00F0259B" w:rsidRDefault="00550D5F" w:rsidP="00EE273E">
      <w:pPr>
        <w:spacing w:line="240" w:lineRule="auto"/>
        <w:ind w:firstLine="567"/>
        <w:jc w:val="both"/>
        <w:rPr>
          <w:sz w:val="28"/>
          <w:szCs w:val="28"/>
        </w:rPr>
      </w:pPr>
      <w:r>
        <w:rPr>
          <w:rFonts w:ascii="Calibri" w:hAnsi="Calibri"/>
          <w:sz w:val="28"/>
          <w:szCs w:val="28"/>
        </w:rPr>
        <w:t>– р</w:t>
      </w:r>
      <w:r w:rsidR="00F0259B" w:rsidRPr="00F0259B">
        <w:rPr>
          <w:rFonts w:ascii="Calibri" w:hAnsi="Calibri"/>
          <w:sz w:val="28"/>
          <w:szCs w:val="28"/>
        </w:rPr>
        <w:t xml:space="preserve">асслаивающий </w:t>
      </w:r>
      <w:proofErr w:type="spellStart"/>
      <w:r w:rsidR="00F0259B" w:rsidRPr="00F0259B">
        <w:rPr>
          <w:rFonts w:ascii="Calibri" w:hAnsi="Calibri"/>
          <w:sz w:val="28"/>
          <w:szCs w:val="28"/>
        </w:rPr>
        <w:t>остеохондрит</w:t>
      </w:r>
      <w:proofErr w:type="spellEnd"/>
      <w:r w:rsidR="00F0259B">
        <w:rPr>
          <w:rFonts w:ascii="Calibri" w:hAnsi="Calibri"/>
          <w:sz w:val="28"/>
          <w:szCs w:val="28"/>
        </w:rPr>
        <w:t>.</w:t>
      </w:r>
    </w:p>
    <w:p w:rsidR="0034225B" w:rsidRDefault="002C6CCC" w:rsidP="00EE273E">
      <w:pPr>
        <w:spacing w:line="240" w:lineRule="auto"/>
        <w:ind w:firstLine="567"/>
        <w:jc w:val="both"/>
        <w:rPr>
          <w:sz w:val="28"/>
          <w:szCs w:val="28"/>
        </w:rPr>
      </w:pPr>
      <w:r w:rsidRPr="00502EF6">
        <w:rPr>
          <w:rFonts w:ascii="Calibri" w:hAnsi="Calibri"/>
          <w:sz w:val="28"/>
          <w:szCs w:val="28"/>
        </w:rPr>
        <w:t>В спорных случаях специалист в области ветеринарии вправе затребовать рентгенограмму, отображающую сустав</w:t>
      </w:r>
      <w:r w:rsidR="00550D5F">
        <w:rPr>
          <w:rFonts w:ascii="Calibri" w:hAnsi="Calibri"/>
          <w:sz w:val="28"/>
          <w:szCs w:val="28"/>
        </w:rPr>
        <w:t xml:space="preserve"> </w:t>
      </w:r>
      <w:r w:rsidRPr="00502EF6">
        <w:rPr>
          <w:rFonts w:ascii="Calibri" w:hAnsi="Calibri"/>
          <w:sz w:val="28"/>
          <w:szCs w:val="28"/>
        </w:rPr>
        <w:t>/</w:t>
      </w:r>
      <w:r w:rsidR="00550D5F">
        <w:rPr>
          <w:rFonts w:ascii="Calibri" w:hAnsi="Calibri"/>
          <w:sz w:val="28"/>
          <w:szCs w:val="28"/>
        </w:rPr>
        <w:t xml:space="preserve"> </w:t>
      </w:r>
      <w:r w:rsidRPr="00502EF6">
        <w:rPr>
          <w:rFonts w:ascii="Calibri" w:hAnsi="Calibri"/>
          <w:sz w:val="28"/>
          <w:szCs w:val="28"/>
        </w:rPr>
        <w:t xml:space="preserve">суставы в исходном размере. На основании </w:t>
      </w:r>
      <w:r w:rsidR="00F0259B">
        <w:rPr>
          <w:rFonts w:ascii="Calibri" w:hAnsi="Calibri"/>
          <w:sz w:val="28"/>
          <w:szCs w:val="28"/>
        </w:rPr>
        <w:t>оценки перечисленных</w:t>
      </w:r>
      <w:r w:rsidRPr="00502EF6">
        <w:rPr>
          <w:rFonts w:ascii="Calibri" w:hAnsi="Calibri"/>
          <w:sz w:val="28"/>
          <w:szCs w:val="28"/>
        </w:rPr>
        <w:t xml:space="preserve"> параметров дается заключение о степени выраженности дисплазии тазобедренных </w:t>
      </w:r>
      <w:r w:rsidR="00EE273E">
        <w:rPr>
          <w:rFonts w:ascii="Calibri" w:hAnsi="Calibri"/>
          <w:sz w:val="28"/>
          <w:szCs w:val="28"/>
        </w:rPr>
        <w:t>и / или</w:t>
      </w:r>
      <w:r w:rsidRPr="00502EF6">
        <w:rPr>
          <w:rFonts w:ascii="Calibri" w:hAnsi="Calibri"/>
          <w:sz w:val="28"/>
          <w:szCs w:val="28"/>
        </w:rPr>
        <w:t xml:space="preserve"> локтевых суставов. Деление на стадии производится на основе количественного учета одновременно выявленных рентгенологических признаков.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Степень выраженности стадий указывается в соответствии с принятой в FCI классификацией. Общая степень выраженности </w:t>
      </w:r>
      <w:r w:rsidR="00F0259B">
        <w:rPr>
          <w:rFonts w:ascii="Calibri" w:hAnsi="Calibri"/>
          <w:sz w:val="28"/>
          <w:szCs w:val="28"/>
        </w:rPr>
        <w:t>присваивается</w:t>
      </w:r>
      <w:r w:rsidRPr="00502EF6">
        <w:rPr>
          <w:rFonts w:ascii="Calibri" w:hAnsi="Calibri"/>
          <w:sz w:val="28"/>
          <w:szCs w:val="28"/>
        </w:rPr>
        <w:t xml:space="preserve"> исходя из худшего результата. </w:t>
      </w:r>
    </w:p>
    <w:p w:rsidR="0034225B" w:rsidRPr="00550D5F" w:rsidRDefault="002C6CCC" w:rsidP="00EE273E">
      <w:pPr>
        <w:spacing w:line="240" w:lineRule="auto"/>
        <w:ind w:firstLine="567"/>
        <w:jc w:val="both"/>
        <w:rPr>
          <w:i/>
          <w:iCs/>
          <w:sz w:val="28"/>
          <w:szCs w:val="28"/>
        </w:rPr>
      </w:pPr>
      <w:r w:rsidRPr="00550D5F">
        <w:rPr>
          <w:rFonts w:ascii="Calibri" w:hAnsi="Calibri"/>
          <w:i/>
          <w:iCs/>
          <w:sz w:val="28"/>
          <w:szCs w:val="28"/>
        </w:rPr>
        <w:t xml:space="preserve">Для тазобедренных суставов: </w:t>
      </w:r>
    </w:p>
    <w:p w:rsidR="00F0259B" w:rsidRP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А </w:t>
      </w:r>
      <w:r w:rsidR="00550D5F">
        <w:rPr>
          <w:rFonts w:ascii="Calibri" w:hAnsi="Calibri"/>
          <w:sz w:val="28"/>
          <w:szCs w:val="28"/>
        </w:rPr>
        <w:t>–</w:t>
      </w:r>
      <w:r w:rsidRPr="00F0259B">
        <w:rPr>
          <w:rFonts w:ascii="Calibri" w:hAnsi="Calibri"/>
          <w:sz w:val="28"/>
          <w:szCs w:val="28"/>
        </w:rPr>
        <w:t xml:space="preserve"> здоровый сустав</w:t>
      </w:r>
      <w:r>
        <w:rPr>
          <w:rFonts w:ascii="Calibri" w:hAnsi="Calibri"/>
          <w:sz w:val="28"/>
          <w:szCs w:val="28"/>
        </w:rPr>
        <w:t>;</w:t>
      </w:r>
    </w:p>
    <w:p w:rsidR="00F0259B" w:rsidRP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B </w:t>
      </w:r>
      <w:r w:rsidR="00550D5F">
        <w:rPr>
          <w:rFonts w:ascii="Calibri" w:hAnsi="Calibri"/>
          <w:sz w:val="28"/>
          <w:szCs w:val="28"/>
        </w:rPr>
        <w:t>–</w:t>
      </w:r>
      <w:r w:rsidRPr="00F0259B">
        <w:rPr>
          <w:rFonts w:ascii="Calibri" w:hAnsi="Calibri"/>
          <w:sz w:val="28"/>
          <w:szCs w:val="28"/>
        </w:rPr>
        <w:t xml:space="preserve"> пограничное состояние</w:t>
      </w:r>
      <w:r>
        <w:rPr>
          <w:rFonts w:ascii="Calibri" w:hAnsi="Calibri"/>
          <w:sz w:val="28"/>
          <w:szCs w:val="28"/>
        </w:rPr>
        <w:t>;</w:t>
      </w:r>
    </w:p>
    <w:p w:rsidR="00F0259B" w:rsidRPr="00F0259B" w:rsidRDefault="00F0259B" w:rsidP="00EE273E">
      <w:pPr>
        <w:spacing w:line="240" w:lineRule="auto"/>
        <w:ind w:firstLine="567"/>
        <w:jc w:val="both"/>
        <w:rPr>
          <w:rFonts w:ascii="Calibri" w:hAnsi="Calibri"/>
          <w:sz w:val="28"/>
          <w:szCs w:val="28"/>
        </w:rPr>
      </w:pPr>
      <w:r>
        <w:rPr>
          <w:rFonts w:ascii="Calibri" w:hAnsi="Calibri"/>
          <w:sz w:val="28"/>
          <w:szCs w:val="28"/>
        </w:rPr>
        <w:t xml:space="preserve">С </w:t>
      </w:r>
      <w:r w:rsidR="00550D5F">
        <w:rPr>
          <w:rFonts w:ascii="Calibri" w:hAnsi="Calibri"/>
          <w:sz w:val="28"/>
          <w:szCs w:val="28"/>
        </w:rPr>
        <w:t>–</w:t>
      </w:r>
      <w:r>
        <w:rPr>
          <w:rFonts w:ascii="Calibri" w:hAnsi="Calibri"/>
          <w:sz w:val="28"/>
          <w:szCs w:val="28"/>
        </w:rPr>
        <w:t xml:space="preserve"> легкая дисплазия;</w:t>
      </w:r>
    </w:p>
    <w:p w:rsidR="00F0259B" w:rsidRP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D </w:t>
      </w:r>
      <w:r w:rsidR="00550D5F">
        <w:rPr>
          <w:rFonts w:ascii="Calibri" w:hAnsi="Calibri"/>
          <w:sz w:val="28"/>
          <w:szCs w:val="28"/>
        </w:rPr>
        <w:t>–</w:t>
      </w:r>
      <w:r w:rsidRPr="00F0259B">
        <w:rPr>
          <w:rFonts w:ascii="Calibri" w:hAnsi="Calibri"/>
          <w:sz w:val="28"/>
          <w:szCs w:val="28"/>
        </w:rPr>
        <w:t xml:space="preserve"> умеренная дисплазия</w:t>
      </w:r>
      <w:r>
        <w:rPr>
          <w:rFonts w:ascii="Calibri" w:hAnsi="Calibri"/>
          <w:sz w:val="28"/>
          <w:szCs w:val="28"/>
        </w:rPr>
        <w:t>;</w:t>
      </w:r>
    </w:p>
    <w:p w:rsid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Е </w:t>
      </w:r>
      <w:r w:rsidR="00550D5F">
        <w:rPr>
          <w:rFonts w:ascii="Calibri" w:hAnsi="Calibri"/>
          <w:sz w:val="28"/>
          <w:szCs w:val="28"/>
        </w:rPr>
        <w:t>–</w:t>
      </w:r>
      <w:r w:rsidRPr="00F0259B">
        <w:rPr>
          <w:rFonts w:ascii="Calibri" w:hAnsi="Calibri"/>
          <w:sz w:val="28"/>
          <w:szCs w:val="28"/>
        </w:rPr>
        <w:t xml:space="preserve"> тяжёлая дисплазия</w:t>
      </w:r>
      <w:r>
        <w:rPr>
          <w:rFonts w:ascii="Calibri" w:hAnsi="Calibri"/>
          <w:sz w:val="28"/>
          <w:szCs w:val="28"/>
        </w:rPr>
        <w:t>.</w:t>
      </w:r>
      <w:r w:rsidRPr="00F0259B">
        <w:rPr>
          <w:rFonts w:ascii="Calibri" w:hAnsi="Calibri"/>
          <w:sz w:val="28"/>
          <w:szCs w:val="28"/>
        </w:rPr>
        <w:t xml:space="preserve"> </w:t>
      </w:r>
    </w:p>
    <w:p w:rsidR="0034225B" w:rsidRPr="00550D5F" w:rsidRDefault="002C6CCC" w:rsidP="00EE273E">
      <w:pPr>
        <w:spacing w:line="240" w:lineRule="auto"/>
        <w:ind w:firstLine="567"/>
        <w:jc w:val="both"/>
        <w:rPr>
          <w:i/>
          <w:iCs/>
          <w:sz w:val="28"/>
          <w:szCs w:val="28"/>
        </w:rPr>
      </w:pPr>
      <w:r w:rsidRPr="00550D5F">
        <w:rPr>
          <w:rFonts w:ascii="Calibri" w:hAnsi="Calibri"/>
          <w:i/>
          <w:iCs/>
          <w:sz w:val="28"/>
          <w:szCs w:val="28"/>
        </w:rPr>
        <w:t xml:space="preserve">Для локтевых суставов: </w:t>
      </w:r>
    </w:p>
    <w:p w:rsidR="00F0259B" w:rsidRP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0 </w:t>
      </w:r>
      <w:r w:rsidR="00550D5F">
        <w:rPr>
          <w:rFonts w:ascii="Calibri" w:hAnsi="Calibri"/>
          <w:sz w:val="28"/>
          <w:szCs w:val="28"/>
        </w:rPr>
        <w:t>–</w:t>
      </w:r>
      <w:r w:rsidRPr="00F0259B">
        <w:rPr>
          <w:rFonts w:ascii="Calibri" w:hAnsi="Calibri"/>
          <w:sz w:val="28"/>
          <w:szCs w:val="28"/>
        </w:rPr>
        <w:t xml:space="preserve"> здоровый сустав</w:t>
      </w:r>
      <w:r>
        <w:rPr>
          <w:rFonts w:ascii="Calibri" w:hAnsi="Calibri"/>
          <w:sz w:val="28"/>
          <w:szCs w:val="28"/>
        </w:rPr>
        <w:t>;</w:t>
      </w:r>
    </w:p>
    <w:p w:rsidR="00F0259B" w:rsidRP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1 </w:t>
      </w:r>
      <w:r w:rsidR="00550D5F">
        <w:rPr>
          <w:rFonts w:ascii="Calibri" w:hAnsi="Calibri"/>
          <w:sz w:val="28"/>
          <w:szCs w:val="28"/>
        </w:rPr>
        <w:t>–</w:t>
      </w:r>
      <w:r w:rsidRPr="00F0259B">
        <w:rPr>
          <w:rFonts w:ascii="Calibri" w:hAnsi="Calibri"/>
          <w:sz w:val="28"/>
          <w:szCs w:val="28"/>
        </w:rPr>
        <w:t xml:space="preserve"> легкий остеоартрит</w:t>
      </w:r>
      <w:r>
        <w:rPr>
          <w:rFonts w:ascii="Calibri" w:hAnsi="Calibri"/>
          <w:sz w:val="28"/>
          <w:szCs w:val="28"/>
        </w:rPr>
        <w:t>;</w:t>
      </w:r>
    </w:p>
    <w:p w:rsidR="00F0259B" w:rsidRP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t xml:space="preserve">2 </w:t>
      </w:r>
      <w:r w:rsidR="00550D5F">
        <w:rPr>
          <w:rFonts w:ascii="Calibri" w:hAnsi="Calibri"/>
          <w:sz w:val="28"/>
          <w:szCs w:val="28"/>
        </w:rPr>
        <w:t>–</w:t>
      </w:r>
      <w:r w:rsidRPr="00F0259B">
        <w:rPr>
          <w:rFonts w:ascii="Calibri" w:hAnsi="Calibri"/>
          <w:sz w:val="28"/>
          <w:szCs w:val="28"/>
        </w:rPr>
        <w:t xml:space="preserve"> умеренный остеоартрит</w:t>
      </w:r>
      <w:r>
        <w:rPr>
          <w:rFonts w:ascii="Calibri" w:hAnsi="Calibri"/>
          <w:sz w:val="28"/>
          <w:szCs w:val="28"/>
        </w:rPr>
        <w:t>;</w:t>
      </w:r>
    </w:p>
    <w:p w:rsidR="00F0259B" w:rsidRDefault="00F0259B" w:rsidP="00EE273E">
      <w:pPr>
        <w:spacing w:line="240" w:lineRule="auto"/>
        <w:ind w:firstLine="567"/>
        <w:jc w:val="both"/>
        <w:rPr>
          <w:rFonts w:ascii="Calibri" w:hAnsi="Calibri"/>
          <w:sz w:val="28"/>
          <w:szCs w:val="28"/>
        </w:rPr>
      </w:pPr>
      <w:r w:rsidRPr="00F0259B">
        <w:rPr>
          <w:rFonts w:ascii="Calibri" w:hAnsi="Calibri"/>
          <w:sz w:val="28"/>
          <w:szCs w:val="28"/>
        </w:rPr>
        <w:lastRenderedPageBreak/>
        <w:t xml:space="preserve">3 </w:t>
      </w:r>
      <w:r w:rsidR="00550D5F">
        <w:rPr>
          <w:rFonts w:ascii="Calibri" w:hAnsi="Calibri"/>
          <w:sz w:val="28"/>
          <w:szCs w:val="28"/>
        </w:rPr>
        <w:t>–</w:t>
      </w:r>
      <w:r w:rsidRPr="00F0259B">
        <w:rPr>
          <w:rFonts w:ascii="Calibri" w:hAnsi="Calibri"/>
          <w:sz w:val="28"/>
          <w:szCs w:val="28"/>
        </w:rPr>
        <w:t xml:space="preserve"> тяжелый остеоартрит или наличие первичной патологии</w:t>
      </w:r>
      <w:r>
        <w:rPr>
          <w:rFonts w:ascii="Calibri" w:hAnsi="Calibri"/>
          <w:sz w:val="28"/>
          <w:szCs w:val="28"/>
        </w:rPr>
        <w:t>.</w:t>
      </w:r>
    </w:p>
    <w:p w:rsidR="00F0259B" w:rsidRDefault="00F0259B" w:rsidP="00EE273E">
      <w:pPr>
        <w:spacing w:line="240" w:lineRule="auto"/>
        <w:ind w:firstLine="567"/>
        <w:jc w:val="both"/>
        <w:rPr>
          <w:rFonts w:ascii="Calibri" w:hAnsi="Calibri"/>
          <w:sz w:val="28"/>
          <w:szCs w:val="28"/>
        </w:rPr>
      </w:pPr>
    </w:p>
    <w:p w:rsidR="0034225B" w:rsidRPr="00550D5F" w:rsidRDefault="002C6CCC" w:rsidP="00EE273E">
      <w:pPr>
        <w:spacing w:line="240" w:lineRule="auto"/>
        <w:ind w:firstLine="567"/>
        <w:jc w:val="both"/>
        <w:rPr>
          <w:b/>
          <w:bCs/>
          <w:sz w:val="28"/>
          <w:szCs w:val="28"/>
        </w:rPr>
      </w:pPr>
      <w:r w:rsidRPr="00550D5F">
        <w:rPr>
          <w:rFonts w:ascii="Calibri" w:hAnsi="Calibri"/>
          <w:b/>
          <w:bCs/>
          <w:sz w:val="28"/>
          <w:szCs w:val="28"/>
        </w:rPr>
        <w:t xml:space="preserve">5. Описания общего порядка предоставления документов в РКФ </w:t>
      </w:r>
    </w:p>
    <w:p w:rsidR="0034225B" w:rsidRDefault="002C6CCC" w:rsidP="00EE273E">
      <w:pPr>
        <w:spacing w:line="240" w:lineRule="auto"/>
        <w:ind w:firstLine="567"/>
        <w:jc w:val="both"/>
        <w:rPr>
          <w:rFonts w:ascii="Calibri" w:hAnsi="Calibri"/>
          <w:sz w:val="28"/>
          <w:szCs w:val="28"/>
        </w:rPr>
      </w:pPr>
      <w:r w:rsidRPr="00502EF6">
        <w:rPr>
          <w:rFonts w:ascii="Calibri" w:hAnsi="Calibri"/>
          <w:sz w:val="28"/>
          <w:szCs w:val="28"/>
        </w:rPr>
        <w:t xml:space="preserve">5.1. </w:t>
      </w:r>
      <w:r w:rsidR="00550D5F">
        <w:rPr>
          <w:rFonts w:ascii="Calibri" w:hAnsi="Calibri"/>
          <w:sz w:val="28"/>
          <w:szCs w:val="28"/>
        </w:rPr>
        <w:t>С результатами рентгенологического исследованиями, выполненными в соответствии с п. 3.1–3.5 настоящего Положения, з</w:t>
      </w:r>
      <w:r w:rsidRPr="00502EF6">
        <w:rPr>
          <w:rFonts w:ascii="Calibri" w:hAnsi="Calibri"/>
          <w:sz w:val="28"/>
          <w:szCs w:val="28"/>
        </w:rPr>
        <w:t>аявитель</w:t>
      </w:r>
      <w:r>
        <w:rPr>
          <w:rFonts w:ascii="Calibri" w:hAnsi="Calibri"/>
          <w:sz w:val="28"/>
          <w:szCs w:val="28"/>
        </w:rPr>
        <w:t xml:space="preserve"> </w:t>
      </w:r>
      <w:r w:rsidR="0044377E">
        <w:rPr>
          <w:rFonts w:ascii="Calibri" w:hAnsi="Calibri"/>
          <w:sz w:val="28"/>
          <w:szCs w:val="28"/>
        </w:rPr>
        <w:t>может обратиться</w:t>
      </w:r>
      <w:r>
        <w:rPr>
          <w:rFonts w:ascii="Calibri" w:hAnsi="Calibri"/>
          <w:sz w:val="28"/>
          <w:szCs w:val="28"/>
        </w:rPr>
        <w:t xml:space="preserve"> к специалисту в области ветеринарии</w:t>
      </w:r>
      <w:r w:rsidR="00550D5F">
        <w:rPr>
          <w:rFonts w:ascii="Calibri" w:hAnsi="Calibri"/>
          <w:sz w:val="28"/>
          <w:szCs w:val="28"/>
        </w:rPr>
        <w:t>,</w:t>
      </w:r>
      <w:r w:rsidRPr="00502EF6">
        <w:rPr>
          <w:rFonts w:ascii="Calibri" w:hAnsi="Calibri"/>
          <w:sz w:val="28"/>
          <w:szCs w:val="28"/>
        </w:rPr>
        <w:t xml:space="preserve"> </w:t>
      </w:r>
      <w:r w:rsidR="00E76A78">
        <w:rPr>
          <w:rFonts w:ascii="Calibri" w:hAnsi="Calibri"/>
          <w:sz w:val="28"/>
          <w:szCs w:val="28"/>
        </w:rPr>
        <w:t xml:space="preserve">который является </w:t>
      </w:r>
      <w:r w:rsidR="009B3071">
        <w:rPr>
          <w:rFonts w:ascii="Calibri" w:hAnsi="Calibri"/>
          <w:sz w:val="28"/>
          <w:szCs w:val="28"/>
        </w:rPr>
        <w:t>сотрудником ветеринарного учреждения, имеющего действующий договор с РКФ о сотрудничестве в области диагностики дисплазии тазобе</w:t>
      </w:r>
      <w:r w:rsidR="005F76D2">
        <w:rPr>
          <w:rFonts w:ascii="Calibri" w:hAnsi="Calibri"/>
          <w:sz w:val="28"/>
          <w:szCs w:val="28"/>
        </w:rPr>
        <w:t xml:space="preserve">дренного сустава </w:t>
      </w:r>
      <w:r w:rsidR="00EE273E">
        <w:rPr>
          <w:rFonts w:ascii="Calibri" w:hAnsi="Calibri"/>
          <w:sz w:val="28"/>
          <w:szCs w:val="28"/>
        </w:rPr>
        <w:t>и / или</w:t>
      </w:r>
      <w:r w:rsidR="005F76D2">
        <w:rPr>
          <w:rFonts w:ascii="Calibri" w:hAnsi="Calibri"/>
          <w:sz w:val="28"/>
          <w:szCs w:val="28"/>
        </w:rPr>
        <w:t xml:space="preserve"> дисплазии</w:t>
      </w:r>
      <w:r w:rsidR="009B3071">
        <w:rPr>
          <w:rFonts w:ascii="Calibri" w:hAnsi="Calibri"/>
          <w:sz w:val="28"/>
          <w:szCs w:val="28"/>
        </w:rPr>
        <w:t xml:space="preserve"> локтевых суставов</w:t>
      </w:r>
      <w:r w:rsidR="00550D5F">
        <w:rPr>
          <w:rFonts w:ascii="Calibri" w:hAnsi="Calibri"/>
          <w:sz w:val="28"/>
          <w:szCs w:val="28"/>
        </w:rPr>
        <w:t>,</w:t>
      </w:r>
      <w:r w:rsidR="009B3071">
        <w:rPr>
          <w:rFonts w:ascii="Calibri" w:hAnsi="Calibri"/>
          <w:sz w:val="28"/>
          <w:szCs w:val="28"/>
        </w:rPr>
        <w:t xml:space="preserve"> </w:t>
      </w:r>
      <w:r w:rsidR="0044377E">
        <w:rPr>
          <w:rFonts w:ascii="Calibri" w:hAnsi="Calibri"/>
          <w:sz w:val="28"/>
          <w:szCs w:val="28"/>
        </w:rPr>
        <w:t>или к штатному специалисту в области ветеринарии РКФ</w:t>
      </w:r>
      <w:r>
        <w:rPr>
          <w:rFonts w:ascii="Calibri" w:hAnsi="Calibri"/>
          <w:sz w:val="28"/>
          <w:szCs w:val="28"/>
        </w:rPr>
        <w:t xml:space="preserve">. На основании предоставленных снимков специалист в области ветеринарии сверяет данные собаки в договоре-заявке с имеющимися на снимке и проводит </w:t>
      </w:r>
      <w:r w:rsidR="005F76D2">
        <w:rPr>
          <w:rFonts w:ascii="Calibri" w:hAnsi="Calibri"/>
          <w:sz w:val="28"/>
          <w:szCs w:val="28"/>
        </w:rPr>
        <w:t>оценку</w:t>
      </w:r>
      <w:r>
        <w:rPr>
          <w:rFonts w:ascii="Calibri" w:hAnsi="Calibri"/>
          <w:sz w:val="28"/>
          <w:szCs w:val="28"/>
        </w:rPr>
        <w:t xml:space="preserve">. Специалист в области ветеринарии прописывает в договоре-заявке заключение, отмечая соответствующие значения. Указанные сведения заверяются им в договоре-заявке подписью. </w:t>
      </w:r>
    </w:p>
    <w:p w:rsidR="0044377E" w:rsidRDefault="0044377E" w:rsidP="00EE273E">
      <w:pPr>
        <w:spacing w:line="240" w:lineRule="auto"/>
        <w:ind w:firstLine="567"/>
        <w:jc w:val="both"/>
        <w:rPr>
          <w:rFonts w:ascii="Calibri" w:hAnsi="Calibri"/>
          <w:sz w:val="28"/>
          <w:szCs w:val="28"/>
        </w:rPr>
      </w:pPr>
      <w:r>
        <w:rPr>
          <w:rFonts w:ascii="Calibri" w:hAnsi="Calibri"/>
          <w:sz w:val="28"/>
          <w:szCs w:val="28"/>
        </w:rPr>
        <w:t xml:space="preserve">При обращении к штатному специалисту в области ветеринарии РКФ </w:t>
      </w:r>
      <w:r w:rsidR="00F014A2">
        <w:rPr>
          <w:rFonts w:ascii="Calibri" w:hAnsi="Calibri"/>
          <w:sz w:val="28"/>
          <w:szCs w:val="28"/>
        </w:rPr>
        <w:t xml:space="preserve">для проведения оценки </w:t>
      </w:r>
      <w:r>
        <w:rPr>
          <w:rFonts w:ascii="Calibri" w:hAnsi="Calibri"/>
          <w:sz w:val="28"/>
          <w:szCs w:val="28"/>
        </w:rPr>
        <w:t xml:space="preserve">заявитель подает в РКФ следующий пакет документов: </w:t>
      </w:r>
    </w:p>
    <w:p w:rsidR="00B02B2E" w:rsidRDefault="00550D5F" w:rsidP="00EE273E">
      <w:pPr>
        <w:spacing w:line="240" w:lineRule="auto"/>
        <w:ind w:firstLine="567"/>
        <w:jc w:val="both"/>
        <w:rPr>
          <w:rFonts w:ascii="Calibri" w:hAnsi="Calibri"/>
        </w:rPr>
      </w:pPr>
      <w:r>
        <w:rPr>
          <w:rFonts w:ascii="Calibri" w:hAnsi="Calibri"/>
          <w:sz w:val="28"/>
          <w:szCs w:val="28"/>
        </w:rPr>
        <w:t>–</w:t>
      </w:r>
      <w:r w:rsidR="00B02B2E" w:rsidRPr="00502EF6">
        <w:rPr>
          <w:rFonts w:ascii="Calibri" w:hAnsi="Calibri"/>
          <w:sz w:val="28"/>
          <w:szCs w:val="28"/>
        </w:rPr>
        <w:t xml:space="preserve"> заполненный бланк </w:t>
      </w:r>
      <w:r w:rsidR="00B02B2E">
        <w:rPr>
          <w:rFonts w:ascii="Calibri" w:hAnsi="Calibri"/>
          <w:sz w:val="28"/>
          <w:szCs w:val="28"/>
        </w:rPr>
        <w:t>д</w:t>
      </w:r>
      <w:r w:rsidR="00B02B2E" w:rsidRPr="00502EF6">
        <w:rPr>
          <w:rFonts w:ascii="Calibri" w:hAnsi="Calibri"/>
          <w:sz w:val="28"/>
          <w:szCs w:val="28"/>
        </w:rPr>
        <w:t xml:space="preserve">оговора-заявки, подписанный </w:t>
      </w:r>
      <w:r w:rsidR="00B02B2E">
        <w:rPr>
          <w:rFonts w:ascii="Calibri" w:hAnsi="Calibri"/>
          <w:sz w:val="28"/>
          <w:szCs w:val="28"/>
        </w:rPr>
        <w:t>владельцем собаки и специалистом</w:t>
      </w:r>
      <w:r w:rsidR="00B02B2E" w:rsidRPr="00502EF6">
        <w:rPr>
          <w:rFonts w:ascii="Calibri" w:hAnsi="Calibri"/>
          <w:sz w:val="28"/>
          <w:szCs w:val="28"/>
        </w:rPr>
        <w:t xml:space="preserve">, который проводил рентгенологическое исследование; </w:t>
      </w:r>
    </w:p>
    <w:p w:rsidR="00B02B2E" w:rsidRDefault="00550D5F" w:rsidP="00EE273E">
      <w:pPr>
        <w:spacing w:line="240" w:lineRule="auto"/>
        <w:ind w:firstLine="567"/>
        <w:jc w:val="both"/>
        <w:rPr>
          <w:sz w:val="28"/>
          <w:szCs w:val="28"/>
        </w:rPr>
      </w:pPr>
      <w:r>
        <w:rPr>
          <w:rFonts w:ascii="Calibri" w:hAnsi="Calibri"/>
          <w:sz w:val="28"/>
          <w:szCs w:val="28"/>
        </w:rPr>
        <w:t>–</w:t>
      </w:r>
      <w:r w:rsidR="00B02B2E" w:rsidRPr="00502EF6">
        <w:rPr>
          <w:rFonts w:ascii="Calibri" w:hAnsi="Calibri"/>
          <w:sz w:val="28"/>
          <w:szCs w:val="28"/>
        </w:rPr>
        <w:t xml:space="preserve"> копия родословной собаки; </w:t>
      </w:r>
    </w:p>
    <w:p w:rsidR="00B02B2E" w:rsidRDefault="00550D5F" w:rsidP="00EE273E">
      <w:pPr>
        <w:spacing w:line="240" w:lineRule="auto"/>
        <w:ind w:firstLine="567"/>
        <w:jc w:val="both"/>
        <w:rPr>
          <w:rFonts w:ascii="Calibri" w:hAnsi="Calibri"/>
        </w:rPr>
      </w:pPr>
      <w:r>
        <w:rPr>
          <w:rFonts w:ascii="Calibri" w:hAnsi="Calibri"/>
          <w:sz w:val="28"/>
          <w:szCs w:val="28"/>
        </w:rPr>
        <w:t>–</w:t>
      </w:r>
      <w:r w:rsidR="00B02B2E" w:rsidRPr="00502EF6">
        <w:rPr>
          <w:rFonts w:ascii="Calibri" w:hAnsi="Calibri"/>
          <w:sz w:val="28"/>
          <w:szCs w:val="28"/>
        </w:rPr>
        <w:t xml:space="preserve"> квитанция об оплате услуги</w:t>
      </w:r>
      <w:r w:rsidR="00B02B2E">
        <w:rPr>
          <w:rFonts w:ascii="Calibri" w:hAnsi="Calibri"/>
          <w:sz w:val="28"/>
          <w:szCs w:val="28"/>
        </w:rPr>
        <w:t>;</w:t>
      </w:r>
    </w:p>
    <w:p w:rsidR="00B02B2E" w:rsidRDefault="00550D5F" w:rsidP="00EE273E">
      <w:pPr>
        <w:spacing w:line="240" w:lineRule="auto"/>
        <w:ind w:firstLine="567"/>
        <w:jc w:val="both"/>
        <w:rPr>
          <w:sz w:val="28"/>
          <w:szCs w:val="28"/>
        </w:rPr>
      </w:pPr>
      <w:r>
        <w:rPr>
          <w:rFonts w:ascii="Calibri" w:hAnsi="Calibri"/>
          <w:sz w:val="28"/>
          <w:szCs w:val="28"/>
        </w:rPr>
        <w:t>–</w:t>
      </w:r>
      <w:r w:rsidR="00B02B2E">
        <w:rPr>
          <w:rFonts w:ascii="Calibri" w:hAnsi="Calibri"/>
          <w:sz w:val="28"/>
          <w:szCs w:val="28"/>
        </w:rPr>
        <w:t xml:space="preserve"> согласие на обработку персональных данных;</w:t>
      </w:r>
    </w:p>
    <w:p w:rsidR="0044377E" w:rsidRDefault="00550D5F" w:rsidP="00EE273E">
      <w:pPr>
        <w:spacing w:line="240" w:lineRule="auto"/>
        <w:ind w:firstLine="567"/>
        <w:jc w:val="both"/>
        <w:rPr>
          <w:rFonts w:ascii="Calibri" w:hAnsi="Calibri"/>
          <w:sz w:val="28"/>
          <w:szCs w:val="28"/>
        </w:rPr>
      </w:pPr>
      <w:r>
        <w:rPr>
          <w:rFonts w:ascii="Calibri" w:hAnsi="Calibri"/>
          <w:sz w:val="28"/>
          <w:szCs w:val="28"/>
        </w:rPr>
        <w:t>–</w:t>
      </w:r>
      <w:r w:rsidR="0044377E">
        <w:rPr>
          <w:rFonts w:ascii="Calibri" w:hAnsi="Calibri"/>
          <w:sz w:val="28"/>
          <w:szCs w:val="28"/>
        </w:rPr>
        <w:t xml:space="preserve"> рентгенограмма (может быть предоставлена на цифровом носителе при условии наличия на нем программы для чтения рентгенограммы). </w:t>
      </w:r>
    </w:p>
    <w:p w:rsidR="00B02B2E" w:rsidRDefault="00B02B2E" w:rsidP="00EE273E">
      <w:pPr>
        <w:spacing w:line="240" w:lineRule="auto"/>
        <w:ind w:firstLine="567"/>
        <w:jc w:val="both"/>
        <w:rPr>
          <w:rFonts w:ascii="Calibri" w:hAnsi="Calibri"/>
          <w:sz w:val="28"/>
          <w:szCs w:val="28"/>
        </w:rPr>
      </w:pPr>
      <w:r>
        <w:rPr>
          <w:rFonts w:ascii="Calibri" w:hAnsi="Calibri"/>
          <w:sz w:val="28"/>
          <w:szCs w:val="28"/>
        </w:rPr>
        <w:t xml:space="preserve">При обращении </w:t>
      </w:r>
      <w:r w:rsidR="00550D5F">
        <w:rPr>
          <w:rFonts w:ascii="Calibri" w:hAnsi="Calibri"/>
          <w:sz w:val="28"/>
          <w:szCs w:val="28"/>
        </w:rPr>
        <w:t xml:space="preserve">для проведения оценки </w:t>
      </w:r>
      <w:r>
        <w:rPr>
          <w:rFonts w:ascii="Calibri" w:hAnsi="Calibri"/>
          <w:sz w:val="28"/>
          <w:szCs w:val="28"/>
        </w:rPr>
        <w:t>к специалисту в области ветеринарии</w:t>
      </w:r>
      <w:r w:rsidR="00E76A78">
        <w:rPr>
          <w:rFonts w:ascii="Calibri" w:hAnsi="Calibri"/>
          <w:sz w:val="28"/>
          <w:szCs w:val="28"/>
        </w:rPr>
        <w:t xml:space="preserve">, который является </w:t>
      </w:r>
      <w:r w:rsidR="009B3071" w:rsidRPr="009B3071">
        <w:rPr>
          <w:rFonts w:ascii="Calibri" w:hAnsi="Calibri"/>
          <w:sz w:val="28"/>
          <w:szCs w:val="28"/>
        </w:rPr>
        <w:t>сотрудником ветеринарного учреждения, имеющего действующий договор с РКФ о сотрудничестве в области диагностики дисплазии тазобе</w:t>
      </w:r>
      <w:r w:rsidR="005F76D2">
        <w:rPr>
          <w:rFonts w:ascii="Calibri" w:hAnsi="Calibri"/>
          <w:sz w:val="28"/>
          <w:szCs w:val="28"/>
        </w:rPr>
        <w:t xml:space="preserve">дренного сустава </w:t>
      </w:r>
      <w:r w:rsidR="00EE273E">
        <w:rPr>
          <w:rFonts w:ascii="Calibri" w:hAnsi="Calibri"/>
          <w:sz w:val="28"/>
          <w:szCs w:val="28"/>
        </w:rPr>
        <w:t>и / или</w:t>
      </w:r>
      <w:r w:rsidR="005F76D2">
        <w:rPr>
          <w:rFonts w:ascii="Calibri" w:hAnsi="Calibri"/>
          <w:sz w:val="28"/>
          <w:szCs w:val="28"/>
        </w:rPr>
        <w:t xml:space="preserve"> дисплазии</w:t>
      </w:r>
      <w:r w:rsidR="009B3071" w:rsidRPr="009B3071">
        <w:rPr>
          <w:rFonts w:ascii="Calibri" w:hAnsi="Calibri"/>
          <w:sz w:val="28"/>
          <w:szCs w:val="28"/>
        </w:rPr>
        <w:t xml:space="preserve"> локтевых суставов</w:t>
      </w:r>
      <w:r w:rsidR="009B3071">
        <w:rPr>
          <w:rFonts w:ascii="Calibri" w:hAnsi="Calibri"/>
          <w:sz w:val="28"/>
          <w:szCs w:val="28"/>
        </w:rPr>
        <w:t xml:space="preserve"> (далее – договор</w:t>
      </w:r>
      <w:r w:rsidR="00350982">
        <w:rPr>
          <w:rFonts w:ascii="Calibri" w:hAnsi="Calibri"/>
          <w:sz w:val="28"/>
          <w:szCs w:val="28"/>
        </w:rPr>
        <w:t>, далее – внешний специалист в области ветеринарии</w:t>
      </w:r>
      <w:r w:rsidR="009B3071">
        <w:rPr>
          <w:rFonts w:ascii="Calibri" w:hAnsi="Calibri"/>
          <w:sz w:val="28"/>
          <w:szCs w:val="28"/>
        </w:rPr>
        <w:t>)</w:t>
      </w:r>
      <w:r w:rsidR="00550D5F">
        <w:rPr>
          <w:rFonts w:ascii="Calibri" w:hAnsi="Calibri"/>
          <w:sz w:val="28"/>
          <w:szCs w:val="28"/>
        </w:rPr>
        <w:t>,</w:t>
      </w:r>
      <w:r w:rsidR="009B3071" w:rsidRPr="009B3071">
        <w:rPr>
          <w:rFonts w:ascii="Calibri" w:hAnsi="Calibri"/>
          <w:sz w:val="28"/>
          <w:szCs w:val="28"/>
        </w:rPr>
        <w:t xml:space="preserve"> </w:t>
      </w:r>
      <w:r>
        <w:rPr>
          <w:rFonts w:ascii="Calibri" w:hAnsi="Calibri"/>
          <w:sz w:val="28"/>
          <w:szCs w:val="28"/>
        </w:rPr>
        <w:t xml:space="preserve">заявитель подает в РКФ следующие документы: </w:t>
      </w:r>
    </w:p>
    <w:p w:rsidR="00B02B2E" w:rsidRDefault="00550D5F" w:rsidP="00EE273E">
      <w:pPr>
        <w:spacing w:line="240" w:lineRule="auto"/>
        <w:ind w:firstLine="567"/>
        <w:jc w:val="both"/>
        <w:rPr>
          <w:rFonts w:ascii="Calibri" w:hAnsi="Calibri"/>
        </w:rPr>
      </w:pPr>
      <w:r>
        <w:rPr>
          <w:rFonts w:ascii="Calibri" w:hAnsi="Calibri"/>
          <w:sz w:val="28"/>
          <w:szCs w:val="28"/>
        </w:rPr>
        <w:t>–</w:t>
      </w:r>
      <w:r w:rsidR="00B02B2E" w:rsidRPr="00502EF6">
        <w:rPr>
          <w:rFonts w:ascii="Calibri" w:hAnsi="Calibri"/>
          <w:sz w:val="28"/>
          <w:szCs w:val="28"/>
        </w:rPr>
        <w:t xml:space="preserve"> заполненный бланк </w:t>
      </w:r>
      <w:r w:rsidR="00B02B2E">
        <w:rPr>
          <w:rFonts w:ascii="Calibri" w:hAnsi="Calibri"/>
          <w:sz w:val="28"/>
          <w:szCs w:val="28"/>
        </w:rPr>
        <w:t>д</w:t>
      </w:r>
      <w:r w:rsidR="00B02B2E" w:rsidRPr="00502EF6">
        <w:rPr>
          <w:rFonts w:ascii="Calibri" w:hAnsi="Calibri"/>
          <w:sz w:val="28"/>
          <w:szCs w:val="28"/>
        </w:rPr>
        <w:t xml:space="preserve">оговора-заявки, подписанный </w:t>
      </w:r>
      <w:r w:rsidR="00B02B2E">
        <w:rPr>
          <w:rFonts w:ascii="Calibri" w:hAnsi="Calibri"/>
          <w:sz w:val="28"/>
          <w:szCs w:val="28"/>
        </w:rPr>
        <w:t>владельцем собаки, специалистом</w:t>
      </w:r>
      <w:r w:rsidR="00B02B2E" w:rsidRPr="00502EF6">
        <w:rPr>
          <w:rFonts w:ascii="Calibri" w:hAnsi="Calibri"/>
          <w:sz w:val="28"/>
          <w:szCs w:val="28"/>
        </w:rPr>
        <w:t>, который проводил рентгенологическое исследование</w:t>
      </w:r>
      <w:r>
        <w:rPr>
          <w:rFonts w:ascii="Calibri" w:hAnsi="Calibri"/>
          <w:sz w:val="28"/>
          <w:szCs w:val="28"/>
        </w:rPr>
        <w:t>,</w:t>
      </w:r>
      <w:r w:rsidR="00B02B2E" w:rsidRPr="00502EF6">
        <w:rPr>
          <w:rFonts w:ascii="Calibri" w:hAnsi="Calibri"/>
          <w:sz w:val="28"/>
          <w:szCs w:val="28"/>
        </w:rPr>
        <w:t xml:space="preserve"> и специалистом в области ветеринарии, который проводил оценку; </w:t>
      </w:r>
    </w:p>
    <w:p w:rsidR="00B02B2E" w:rsidRDefault="00550D5F" w:rsidP="00EE273E">
      <w:pPr>
        <w:spacing w:line="240" w:lineRule="auto"/>
        <w:ind w:firstLine="567"/>
        <w:jc w:val="both"/>
        <w:rPr>
          <w:sz w:val="28"/>
          <w:szCs w:val="28"/>
        </w:rPr>
      </w:pPr>
      <w:r>
        <w:rPr>
          <w:rFonts w:ascii="Calibri" w:hAnsi="Calibri"/>
          <w:sz w:val="28"/>
          <w:szCs w:val="28"/>
        </w:rPr>
        <w:t>–</w:t>
      </w:r>
      <w:r w:rsidR="00B02B2E" w:rsidRPr="00502EF6">
        <w:rPr>
          <w:rFonts w:ascii="Calibri" w:hAnsi="Calibri"/>
          <w:sz w:val="28"/>
          <w:szCs w:val="28"/>
        </w:rPr>
        <w:t xml:space="preserve"> копия родословной собаки; </w:t>
      </w:r>
    </w:p>
    <w:p w:rsidR="00B02B2E" w:rsidRDefault="00550D5F" w:rsidP="00EE273E">
      <w:pPr>
        <w:spacing w:line="240" w:lineRule="auto"/>
        <w:ind w:firstLine="567"/>
        <w:jc w:val="both"/>
        <w:rPr>
          <w:rFonts w:ascii="Calibri" w:hAnsi="Calibri"/>
        </w:rPr>
      </w:pPr>
      <w:r>
        <w:rPr>
          <w:rFonts w:ascii="Calibri" w:hAnsi="Calibri"/>
          <w:sz w:val="28"/>
          <w:szCs w:val="28"/>
        </w:rPr>
        <w:t>–</w:t>
      </w:r>
      <w:r w:rsidR="00B02B2E" w:rsidRPr="00502EF6">
        <w:rPr>
          <w:rFonts w:ascii="Calibri" w:hAnsi="Calibri"/>
          <w:sz w:val="28"/>
          <w:szCs w:val="28"/>
        </w:rPr>
        <w:t xml:space="preserve"> квитанция об оплате услуги</w:t>
      </w:r>
      <w:r w:rsidR="00B02B2E">
        <w:rPr>
          <w:rFonts w:ascii="Calibri" w:hAnsi="Calibri"/>
          <w:sz w:val="28"/>
          <w:szCs w:val="28"/>
        </w:rPr>
        <w:t>;</w:t>
      </w:r>
    </w:p>
    <w:p w:rsidR="00B02B2E" w:rsidRDefault="00550D5F" w:rsidP="00EE273E">
      <w:pPr>
        <w:spacing w:line="240" w:lineRule="auto"/>
        <w:ind w:firstLine="567"/>
        <w:jc w:val="both"/>
        <w:rPr>
          <w:sz w:val="28"/>
          <w:szCs w:val="28"/>
        </w:rPr>
      </w:pPr>
      <w:r>
        <w:rPr>
          <w:rFonts w:ascii="Calibri" w:hAnsi="Calibri"/>
          <w:sz w:val="28"/>
          <w:szCs w:val="28"/>
        </w:rPr>
        <w:t>–</w:t>
      </w:r>
      <w:r w:rsidR="00B02B2E">
        <w:rPr>
          <w:rFonts w:ascii="Calibri" w:hAnsi="Calibri"/>
          <w:sz w:val="28"/>
          <w:szCs w:val="28"/>
        </w:rPr>
        <w:t xml:space="preserve"> согласие </w:t>
      </w:r>
      <w:r w:rsidR="00C76DC6">
        <w:rPr>
          <w:rFonts w:ascii="Calibri" w:hAnsi="Calibri"/>
          <w:sz w:val="28"/>
          <w:szCs w:val="28"/>
        </w:rPr>
        <w:t>на обработку персональных данных.</w:t>
      </w:r>
    </w:p>
    <w:p w:rsidR="00C76DC6" w:rsidRPr="00EA5B5A" w:rsidRDefault="00EA5B5A" w:rsidP="00EE273E">
      <w:pPr>
        <w:spacing w:line="240" w:lineRule="auto"/>
        <w:ind w:firstLine="567"/>
        <w:jc w:val="both"/>
        <w:rPr>
          <w:rFonts w:ascii="Calibri" w:hAnsi="Calibri"/>
          <w:sz w:val="28"/>
          <w:szCs w:val="28"/>
        </w:rPr>
      </w:pPr>
      <w:r>
        <w:rPr>
          <w:rFonts w:ascii="Calibri" w:hAnsi="Calibri"/>
          <w:sz w:val="28"/>
          <w:szCs w:val="28"/>
        </w:rPr>
        <w:lastRenderedPageBreak/>
        <w:t xml:space="preserve">Оригинал рентгенограммы остается у заявителя. </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5.2. </w:t>
      </w:r>
      <w:r>
        <w:rPr>
          <w:rFonts w:ascii="Calibri" w:hAnsi="Calibri"/>
          <w:sz w:val="28"/>
          <w:szCs w:val="28"/>
        </w:rPr>
        <w:t xml:space="preserve">РКФ </w:t>
      </w:r>
      <w:r w:rsidR="009B3071">
        <w:rPr>
          <w:rFonts w:ascii="Calibri" w:hAnsi="Calibri"/>
          <w:sz w:val="28"/>
          <w:szCs w:val="28"/>
        </w:rPr>
        <w:t>заключает договор с ветеринарным учре</w:t>
      </w:r>
      <w:r w:rsidR="00C56B1D">
        <w:rPr>
          <w:rFonts w:ascii="Calibri" w:hAnsi="Calibri"/>
          <w:sz w:val="28"/>
          <w:szCs w:val="28"/>
        </w:rPr>
        <w:t>ждением при условии приложения</w:t>
      </w:r>
      <w:r w:rsidR="009B3071">
        <w:rPr>
          <w:rFonts w:ascii="Calibri" w:hAnsi="Calibri"/>
          <w:sz w:val="28"/>
          <w:szCs w:val="28"/>
        </w:rPr>
        <w:t xml:space="preserve"> следующего комплекта </w:t>
      </w:r>
      <w:r>
        <w:rPr>
          <w:rFonts w:ascii="Calibri" w:hAnsi="Calibri"/>
          <w:sz w:val="28"/>
          <w:szCs w:val="28"/>
        </w:rPr>
        <w:t>документов</w:t>
      </w:r>
      <w:r w:rsidR="009B3071">
        <w:rPr>
          <w:rFonts w:ascii="Calibri" w:hAnsi="Calibri"/>
          <w:sz w:val="28"/>
          <w:szCs w:val="28"/>
        </w:rPr>
        <w:t xml:space="preserve"> на специалиста в области ветеринарии, </w:t>
      </w:r>
      <w:r w:rsidR="00550D5F">
        <w:rPr>
          <w:rFonts w:ascii="Calibri" w:hAnsi="Calibri"/>
          <w:sz w:val="28"/>
          <w:szCs w:val="28"/>
        </w:rPr>
        <w:t>который</w:t>
      </w:r>
      <w:r w:rsidR="009B3071">
        <w:rPr>
          <w:rFonts w:ascii="Calibri" w:hAnsi="Calibri"/>
          <w:sz w:val="28"/>
          <w:szCs w:val="28"/>
        </w:rPr>
        <w:t xml:space="preserve"> </w:t>
      </w:r>
      <w:r w:rsidR="00550D5F">
        <w:rPr>
          <w:rFonts w:ascii="Calibri" w:hAnsi="Calibri"/>
          <w:sz w:val="28"/>
          <w:szCs w:val="28"/>
        </w:rPr>
        <w:t>получает аккредитацию</w:t>
      </w:r>
      <w:r w:rsidR="009B3071">
        <w:rPr>
          <w:rFonts w:ascii="Calibri" w:hAnsi="Calibri"/>
          <w:sz w:val="28"/>
          <w:szCs w:val="28"/>
        </w:rPr>
        <w:t xml:space="preserve"> на проведение исследований</w:t>
      </w:r>
      <w:r>
        <w:rPr>
          <w:rFonts w:ascii="Calibri" w:hAnsi="Calibri"/>
          <w:sz w:val="28"/>
          <w:szCs w:val="28"/>
        </w:rPr>
        <w:t>:</w:t>
      </w:r>
    </w:p>
    <w:p w:rsidR="0034225B" w:rsidRDefault="00550D5F" w:rsidP="00EE273E">
      <w:pPr>
        <w:spacing w:line="240" w:lineRule="auto"/>
        <w:ind w:firstLine="567"/>
        <w:jc w:val="both"/>
        <w:rPr>
          <w:rFonts w:ascii="Calibri" w:hAnsi="Calibri"/>
        </w:rPr>
      </w:pPr>
      <w:r>
        <w:rPr>
          <w:rFonts w:ascii="Calibri" w:hAnsi="Calibri"/>
          <w:sz w:val="28"/>
          <w:szCs w:val="28"/>
        </w:rPr>
        <w:t>–</w:t>
      </w:r>
      <w:r w:rsidR="002C6CCC" w:rsidRPr="00502EF6">
        <w:rPr>
          <w:rFonts w:ascii="Calibri" w:hAnsi="Calibri"/>
          <w:sz w:val="28"/>
          <w:szCs w:val="28"/>
        </w:rPr>
        <w:t xml:space="preserve"> </w:t>
      </w:r>
      <w:r w:rsidR="002C6CCC">
        <w:rPr>
          <w:rFonts w:ascii="Calibri" w:hAnsi="Calibri"/>
          <w:sz w:val="28"/>
          <w:szCs w:val="28"/>
        </w:rPr>
        <w:t>нотариально заверенная копия документа об образовании по специальности ветеринария</w:t>
      </w:r>
      <w:r w:rsidR="002C6CCC" w:rsidRPr="00502EF6">
        <w:rPr>
          <w:rFonts w:ascii="Calibri" w:hAnsi="Calibri"/>
          <w:sz w:val="28"/>
          <w:szCs w:val="28"/>
        </w:rPr>
        <w:t>;</w:t>
      </w:r>
    </w:p>
    <w:p w:rsidR="0034225B" w:rsidRDefault="00550D5F" w:rsidP="00EE273E">
      <w:pPr>
        <w:spacing w:line="240" w:lineRule="auto"/>
        <w:ind w:firstLine="567"/>
        <w:jc w:val="both"/>
        <w:rPr>
          <w:rFonts w:ascii="Calibri" w:hAnsi="Calibri"/>
        </w:rPr>
      </w:pPr>
      <w:r>
        <w:rPr>
          <w:rFonts w:ascii="Calibri" w:hAnsi="Calibri"/>
          <w:sz w:val="28"/>
          <w:szCs w:val="28"/>
        </w:rPr>
        <w:t>–</w:t>
      </w:r>
      <w:r w:rsidR="002C6CCC" w:rsidRPr="00502EF6">
        <w:rPr>
          <w:rFonts w:ascii="Calibri" w:hAnsi="Calibri"/>
          <w:sz w:val="28"/>
          <w:szCs w:val="28"/>
        </w:rPr>
        <w:t xml:space="preserve"> </w:t>
      </w:r>
      <w:r w:rsidR="002C6CCC">
        <w:rPr>
          <w:rFonts w:ascii="Calibri" w:hAnsi="Calibri"/>
          <w:sz w:val="28"/>
          <w:szCs w:val="28"/>
        </w:rPr>
        <w:t>нотариально заверенная копия сертификата о прохождении обучения на курсах</w:t>
      </w:r>
      <w:r>
        <w:rPr>
          <w:rFonts w:ascii="Calibri" w:hAnsi="Calibri"/>
          <w:sz w:val="28"/>
          <w:szCs w:val="28"/>
        </w:rPr>
        <w:t xml:space="preserve"> </w:t>
      </w:r>
      <w:r w:rsidR="002C6CCC">
        <w:rPr>
          <w:rFonts w:ascii="Calibri" w:hAnsi="Calibri"/>
          <w:sz w:val="28"/>
          <w:szCs w:val="28"/>
        </w:rPr>
        <w:t>/</w:t>
      </w:r>
      <w:r>
        <w:rPr>
          <w:rFonts w:ascii="Calibri" w:hAnsi="Calibri"/>
          <w:sz w:val="28"/>
          <w:szCs w:val="28"/>
        </w:rPr>
        <w:t xml:space="preserve"> </w:t>
      </w:r>
      <w:r w:rsidR="002C6CCC">
        <w:rPr>
          <w:rFonts w:ascii="Calibri" w:hAnsi="Calibri"/>
          <w:sz w:val="28"/>
          <w:szCs w:val="28"/>
        </w:rPr>
        <w:t>программах</w:t>
      </w:r>
      <w:r>
        <w:rPr>
          <w:rFonts w:ascii="Calibri" w:hAnsi="Calibri"/>
          <w:sz w:val="28"/>
          <w:szCs w:val="28"/>
        </w:rPr>
        <w:t xml:space="preserve"> </w:t>
      </w:r>
      <w:r w:rsidR="002C6CCC">
        <w:rPr>
          <w:rFonts w:ascii="Calibri" w:hAnsi="Calibri"/>
          <w:sz w:val="28"/>
          <w:szCs w:val="28"/>
        </w:rPr>
        <w:t>/</w:t>
      </w:r>
      <w:r>
        <w:rPr>
          <w:rFonts w:ascii="Calibri" w:hAnsi="Calibri"/>
          <w:sz w:val="28"/>
          <w:szCs w:val="28"/>
        </w:rPr>
        <w:t xml:space="preserve"> </w:t>
      </w:r>
      <w:r w:rsidR="002C6CCC">
        <w:rPr>
          <w:rFonts w:ascii="Calibri" w:hAnsi="Calibri"/>
          <w:sz w:val="28"/>
          <w:szCs w:val="28"/>
        </w:rPr>
        <w:t xml:space="preserve">семинарах о проведении исследований </w:t>
      </w:r>
      <w:r>
        <w:rPr>
          <w:rFonts w:ascii="Calibri" w:hAnsi="Calibri"/>
          <w:sz w:val="28"/>
          <w:szCs w:val="28"/>
        </w:rPr>
        <w:t>в целях диагностики</w:t>
      </w:r>
      <w:r w:rsidR="002C6CCC">
        <w:rPr>
          <w:rFonts w:ascii="Calibri" w:hAnsi="Calibri"/>
          <w:sz w:val="28"/>
          <w:szCs w:val="28"/>
        </w:rPr>
        <w:t xml:space="preserve"> дисплазии тазобедренных и локтевых суставов, выданного экспертом в данной области страны</w:t>
      </w:r>
      <w:r>
        <w:rPr>
          <w:rFonts w:ascii="Calibri" w:hAnsi="Calibri"/>
          <w:sz w:val="28"/>
          <w:szCs w:val="28"/>
        </w:rPr>
        <w:t xml:space="preserve"> – </w:t>
      </w:r>
      <w:r w:rsidR="002C6CCC">
        <w:rPr>
          <w:rFonts w:ascii="Calibri" w:hAnsi="Calibri"/>
          <w:sz w:val="28"/>
          <w:szCs w:val="28"/>
        </w:rPr>
        <w:t xml:space="preserve">члена </w:t>
      </w:r>
      <w:r w:rsidR="002C6CCC">
        <w:rPr>
          <w:rFonts w:ascii="Calibri" w:hAnsi="Calibri"/>
          <w:sz w:val="28"/>
          <w:szCs w:val="28"/>
          <w:lang w:val="en-US"/>
        </w:rPr>
        <w:t>FCI</w:t>
      </w:r>
      <w:r>
        <w:rPr>
          <w:rFonts w:ascii="Calibri" w:hAnsi="Calibri"/>
          <w:sz w:val="28"/>
          <w:szCs w:val="28"/>
        </w:rPr>
        <w:t xml:space="preserve"> (в</w:t>
      </w:r>
      <w:r w:rsidR="002C6CCC">
        <w:rPr>
          <w:rFonts w:ascii="Calibri" w:hAnsi="Calibri"/>
          <w:sz w:val="28"/>
          <w:szCs w:val="28"/>
        </w:rPr>
        <w:t xml:space="preserve"> случае если оригинальная версия сертификата выдана на иностранном языке, к копии прилагается нотариально заверенный перевод</w:t>
      </w:r>
      <w:r>
        <w:rPr>
          <w:rFonts w:ascii="Calibri" w:hAnsi="Calibri"/>
          <w:sz w:val="28"/>
          <w:szCs w:val="28"/>
        </w:rPr>
        <w:t>)</w:t>
      </w:r>
      <w:r w:rsidR="002C6CCC" w:rsidRPr="00502EF6">
        <w:rPr>
          <w:rFonts w:ascii="Calibri" w:hAnsi="Calibri"/>
          <w:sz w:val="28"/>
          <w:szCs w:val="28"/>
        </w:rPr>
        <w:t>;</w:t>
      </w:r>
    </w:p>
    <w:p w:rsidR="0034225B" w:rsidRDefault="00550D5F" w:rsidP="00EE273E">
      <w:pPr>
        <w:spacing w:line="240" w:lineRule="auto"/>
        <w:ind w:firstLine="567"/>
        <w:jc w:val="both"/>
        <w:rPr>
          <w:sz w:val="28"/>
          <w:szCs w:val="28"/>
        </w:rPr>
      </w:pPr>
      <w:r>
        <w:rPr>
          <w:rFonts w:ascii="Calibri" w:hAnsi="Calibri"/>
          <w:sz w:val="28"/>
          <w:szCs w:val="28"/>
        </w:rPr>
        <w:t>–</w:t>
      </w:r>
      <w:r w:rsidR="002C6CCC" w:rsidRPr="00502EF6">
        <w:rPr>
          <w:rFonts w:ascii="Calibri" w:hAnsi="Calibri"/>
          <w:sz w:val="28"/>
          <w:szCs w:val="28"/>
        </w:rPr>
        <w:t xml:space="preserve"> заявление-согласие установленной формы с указанием контактов (электронная почта и номер телефона).</w:t>
      </w:r>
    </w:p>
    <w:p w:rsidR="00743429" w:rsidRDefault="00743429" w:rsidP="00EE273E">
      <w:pPr>
        <w:spacing w:line="240" w:lineRule="auto"/>
        <w:ind w:firstLine="567"/>
        <w:jc w:val="both"/>
        <w:rPr>
          <w:rFonts w:ascii="Calibri" w:hAnsi="Calibri"/>
          <w:sz w:val="28"/>
          <w:szCs w:val="28"/>
        </w:rPr>
      </w:pPr>
      <w:r>
        <w:rPr>
          <w:rFonts w:ascii="Calibri" w:hAnsi="Calibri"/>
          <w:sz w:val="28"/>
          <w:szCs w:val="28"/>
        </w:rPr>
        <w:t xml:space="preserve">Одно ветеринарное учреждение может иметь неограниченное количество аккредитованных специалистов в области ветеринарии. </w:t>
      </w:r>
    </w:p>
    <w:p w:rsidR="0034225B" w:rsidRDefault="002C6CCC" w:rsidP="00EE273E">
      <w:pPr>
        <w:spacing w:line="240" w:lineRule="auto"/>
        <w:ind w:firstLine="567"/>
        <w:jc w:val="both"/>
        <w:rPr>
          <w:rFonts w:ascii="Calibri" w:hAnsi="Calibri"/>
          <w:sz w:val="28"/>
          <w:szCs w:val="28"/>
        </w:rPr>
      </w:pPr>
      <w:r w:rsidRPr="00502EF6">
        <w:rPr>
          <w:rFonts w:ascii="Calibri" w:hAnsi="Calibri"/>
          <w:sz w:val="28"/>
          <w:szCs w:val="28"/>
        </w:rPr>
        <w:t xml:space="preserve">Документы </w:t>
      </w:r>
      <w:r w:rsidR="00350982">
        <w:rPr>
          <w:rFonts w:ascii="Calibri" w:hAnsi="Calibri"/>
          <w:sz w:val="28"/>
          <w:szCs w:val="28"/>
        </w:rPr>
        <w:t>прилагаются к договору о сотрудничестве с РКФ и являются его неотъемлемой частью</w:t>
      </w:r>
      <w:r w:rsidRPr="00502EF6">
        <w:rPr>
          <w:rFonts w:ascii="Calibri" w:hAnsi="Calibri"/>
          <w:sz w:val="28"/>
          <w:szCs w:val="28"/>
        </w:rPr>
        <w:t xml:space="preserve">. </w:t>
      </w:r>
    </w:p>
    <w:p w:rsidR="00C56B1D" w:rsidRPr="00C56B1D" w:rsidRDefault="00C56B1D" w:rsidP="00EE273E">
      <w:pPr>
        <w:spacing w:line="240" w:lineRule="auto"/>
        <w:ind w:firstLine="567"/>
        <w:jc w:val="both"/>
        <w:rPr>
          <w:rFonts w:ascii="Calibri" w:hAnsi="Calibri"/>
          <w:sz w:val="28"/>
          <w:szCs w:val="28"/>
        </w:rPr>
      </w:pPr>
      <w:r w:rsidRPr="00C56B1D">
        <w:rPr>
          <w:rFonts w:ascii="Calibri" w:hAnsi="Calibri"/>
          <w:sz w:val="28"/>
          <w:szCs w:val="28"/>
        </w:rPr>
        <w:t xml:space="preserve">Специалист в области ветеринарии может быть исключен из списка ветеринарных специалистов РКФ, аккредитованных в качестве специалистов, имеющих право оценки состояния тазобедренных и локтевых суставов (HD/ED) с выдачей сертификата установленного образца, в случае наличия 3 (трех) зафиксированных и документально подтверждённых случаев нарушения </w:t>
      </w:r>
      <w:r w:rsidR="0085736E">
        <w:rPr>
          <w:rFonts w:ascii="Calibri" w:hAnsi="Calibri"/>
          <w:sz w:val="28"/>
          <w:szCs w:val="28"/>
        </w:rPr>
        <w:t>правил, изложенных в настоящем</w:t>
      </w:r>
      <w:r w:rsidRPr="00C56B1D">
        <w:rPr>
          <w:rFonts w:ascii="Calibri" w:hAnsi="Calibri"/>
          <w:sz w:val="28"/>
          <w:szCs w:val="28"/>
        </w:rPr>
        <w:t xml:space="preserve"> Положени</w:t>
      </w:r>
      <w:r w:rsidR="0085736E">
        <w:rPr>
          <w:rFonts w:ascii="Calibri" w:hAnsi="Calibri"/>
          <w:sz w:val="28"/>
          <w:szCs w:val="28"/>
        </w:rPr>
        <w:t>и</w:t>
      </w:r>
      <w:r w:rsidRPr="00C56B1D">
        <w:rPr>
          <w:rFonts w:ascii="Calibri" w:hAnsi="Calibri"/>
          <w:sz w:val="28"/>
          <w:szCs w:val="28"/>
        </w:rPr>
        <w:t xml:space="preserve">. </w:t>
      </w:r>
    </w:p>
    <w:p w:rsidR="0034225B" w:rsidRPr="00502EF6" w:rsidRDefault="00F014A2" w:rsidP="00EE273E">
      <w:pPr>
        <w:spacing w:line="240" w:lineRule="auto"/>
        <w:ind w:firstLine="567"/>
        <w:jc w:val="both"/>
        <w:rPr>
          <w:rStyle w:val="-"/>
          <w:rFonts w:ascii="Calibri" w:hAnsi="Calibri"/>
          <w:sz w:val="28"/>
          <w:szCs w:val="28"/>
        </w:rPr>
      </w:pPr>
      <w:r>
        <w:rPr>
          <w:rFonts w:ascii="Calibri" w:hAnsi="Calibri"/>
          <w:sz w:val="28"/>
          <w:szCs w:val="28"/>
        </w:rPr>
        <w:t>5.3</w:t>
      </w:r>
      <w:r w:rsidR="002C6CCC" w:rsidRPr="00502EF6">
        <w:rPr>
          <w:rFonts w:ascii="Calibri" w:hAnsi="Calibri"/>
          <w:sz w:val="28"/>
          <w:szCs w:val="28"/>
        </w:rPr>
        <w:t xml:space="preserve">. </w:t>
      </w:r>
      <w:r w:rsidR="002C6CCC">
        <w:rPr>
          <w:rFonts w:ascii="Calibri" w:hAnsi="Calibri"/>
          <w:sz w:val="28"/>
          <w:szCs w:val="28"/>
        </w:rPr>
        <w:t xml:space="preserve">В течение 5 (пяти) рабочих дней с даты выдачи заключения </w:t>
      </w:r>
      <w:r w:rsidR="00743429">
        <w:rPr>
          <w:rFonts w:ascii="Calibri" w:hAnsi="Calibri"/>
          <w:sz w:val="28"/>
          <w:szCs w:val="28"/>
        </w:rPr>
        <w:t>ветеринарное учреждение</w:t>
      </w:r>
      <w:r w:rsidR="002C6CCC">
        <w:rPr>
          <w:rFonts w:ascii="Calibri" w:hAnsi="Calibri"/>
          <w:sz w:val="28"/>
          <w:szCs w:val="28"/>
        </w:rPr>
        <w:t xml:space="preserve"> направляет в РКФ копию сводного реестра по утвержденной форме</w:t>
      </w:r>
      <w:r w:rsidR="00C56B1D">
        <w:rPr>
          <w:rFonts w:ascii="Calibri" w:hAnsi="Calibri"/>
          <w:sz w:val="28"/>
          <w:szCs w:val="28"/>
        </w:rPr>
        <w:t xml:space="preserve"> (Приложение №2 к настоящему Положению)</w:t>
      </w:r>
      <w:r w:rsidR="002C6CCC">
        <w:rPr>
          <w:rFonts w:ascii="Calibri" w:hAnsi="Calibri"/>
          <w:sz w:val="28"/>
          <w:szCs w:val="28"/>
        </w:rPr>
        <w:t xml:space="preserve"> на электронный почтовый ящик </w:t>
      </w:r>
      <w:hyperlink r:id="rId8">
        <w:r w:rsidR="002C6CCC">
          <w:rPr>
            <w:rStyle w:val="-"/>
            <w:rFonts w:ascii="Calibri" w:hAnsi="Calibri"/>
            <w:sz w:val="28"/>
            <w:szCs w:val="28"/>
            <w:lang w:val="en-US"/>
          </w:rPr>
          <w:t>dysplasia</w:t>
        </w:r>
        <w:r w:rsidR="002C6CCC" w:rsidRPr="00502EF6">
          <w:rPr>
            <w:rStyle w:val="-"/>
            <w:rFonts w:ascii="Calibri" w:hAnsi="Calibri"/>
            <w:sz w:val="28"/>
            <w:szCs w:val="28"/>
          </w:rPr>
          <w:t>@</w:t>
        </w:r>
        <w:proofErr w:type="spellStart"/>
        <w:r w:rsidR="002C6CCC">
          <w:rPr>
            <w:rStyle w:val="-"/>
            <w:rFonts w:ascii="Calibri" w:hAnsi="Calibri"/>
            <w:sz w:val="28"/>
            <w:szCs w:val="28"/>
            <w:lang w:val="en-US"/>
          </w:rPr>
          <w:t>rkf</w:t>
        </w:r>
        <w:proofErr w:type="spellEnd"/>
        <w:r w:rsidR="002C6CCC" w:rsidRPr="00502EF6">
          <w:rPr>
            <w:rStyle w:val="-"/>
            <w:rFonts w:ascii="Calibri" w:hAnsi="Calibri"/>
            <w:sz w:val="28"/>
            <w:szCs w:val="28"/>
          </w:rPr>
          <w:t>.</w:t>
        </w:r>
        <w:r w:rsidR="002C6CCC">
          <w:rPr>
            <w:rStyle w:val="-"/>
            <w:rFonts w:ascii="Calibri" w:hAnsi="Calibri"/>
            <w:sz w:val="28"/>
            <w:szCs w:val="28"/>
            <w:lang w:val="en-US"/>
          </w:rPr>
          <w:t>org</w:t>
        </w:r>
        <w:r w:rsidR="002C6CCC" w:rsidRPr="00502EF6">
          <w:rPr>
            <w:rStyle w:val="-"/>
            <w:rFonts w:ascii="Calibri" w:hAnsi="Calibri"/>
            <w:sz w:val="28"/>
            <w:szCs w:val="28"/>
          </w:rPr>
          <w:t>.</w:t>
        </w:r>
        <w:proofErr w:type="spellStart"/>
        <w:r w:rsidR="002C6CCC">
          <w:rPr>
            <w:rStyle w:val="-"/>
            <w:rFonts w:ascii="Calibri" w:hAnsi="Calibri"/>
            <w:sz w:val="28"/>
            <w:szCs w:val="28"/>
            <w:lang w:val="en-US"/>
          </w:rPr>
          <w:t>ru</w:t>
        </w:r>
        <w:proofErr w:type="spellEnd"/>
      </w:hyperlink>
      <w:r w:rsidR="002C6CCC" w:rsidRPr="00502EF6">
        <w:rPr>
          <w:rFonts w:ascii="Calibri" w:hAnsi="Calibri"/>
          <w:sz w:val="28"/>
          <w:szCs w:val="28"/>
        </w:rPr>
        <w:t xml:space="preserve"> </w:t>
      </w:r>
      <w:r w:rsidR="002C6CCC">
        <w:rPr>
          <w:rFonts w:ascii="Calibri" w:hAnsi="Calibri"/>
          <w:sz w:val="28"/>
          <w:szCs w:val="28"/>
        </w:rPr>
        <w:t xml:space="preserve">с электронного почтового ящика, указанного в </w:t>
      </w:r>
      <w:r w:rsidR="00350982">
        <w:rPr>
          <w:rFonts w:ascii="Calibri" w:hAnsi="Calibri"/>
          <w:sz w:val="28"/>
          <w:szCs w:val="28"/>
        </w:rPr>
        <w:t>договоре</w:t>
      </w:r>
      <w:r w:rsidR="002C6CCC">
        <w:rPr>
          <w:rFonts w:ascii="Calibri" w:hAnsi="Calibri"/>
          <w:sz w:val="28"/>
          <w:szCs w:val="28"/>
        </w:rPr>
        <w:t>.</w:t>
      </w:r>
      <w:hyperlink r:id="rId9"/>
      <w:hyperlink r:id="rId10"/>
      <w:hyperlink r:id="rId11"/>
      <w:hyperlink r:id="rId12"/>
      <w:hyperlink r:id="rId13"/>
      <w:hyperlink r:id="rId14"/>
      <w:hyperlink r:id="rId15"/>
      <w:hyperlink r:id="rId16"/>
      <w:hyperlink r:id="rId17"/>
      <w:hyperlink r:id="rId18"/>
      <w:hyperlink r:id="rId19"/>
      <w:hyperlink r:id="rId20"/>
      <w:hyperlink r:id="rId21"/>
      <w:hyperlink r:id="rId22"/>
      <w:hyperlink r:id="rId23"/>
      <w:hyperlink r:id="rId24"/>
      <w:hyperlink r:id="rId25"/>
      <w:hyperlink r:id="rId26"/>
      <w:hyperlink r:id="rId27"/>
      <w:hyperlink r:id="rId28"/>
    </w:p>
    <w:p w:rsidR="0034225B" w:rsidRDefault="00FA4512" w:rsidP="00EE273E">
      <w:pPr>
        <w:spacing w:line="240" w:lineRule="auto"/>
        <w:ind w:firstLine="567"/>
        <w:jc w:val="both"/>
        <w:rPr>
          <w:rFonts w:ascii="Calibri" w:hAnsi="Calibri"/>
        </w:rPr>
      </w:pPr>
      <w:r>
        <w:rPr>
          <w:rFonts w:ascii="Calibri" w:hAnsi="Calibri"/>
          <w:sz w:val="28"/>
          <w:szCs w:val="28"/>
        </w:rPr>
        <w:t xml:space="preserve">Ветеринарное учреждение на основании договора </w:t>
      </w:r>
      <w:r w:rsidR="002C6CCC">
        <w:rPr>
          <w:rFonts w:ascii="Calibri" w:hAnsi="Calibri"/>
          <w:sz w:val="28"/>
          <w:szCs w:val="28"/>
        </w:rPr>
        <w:t>передает в РКФ оригинал реестра</w:t>
      </w:r>
      <w:r>
        <w:rPr>
          <w:rFonts w:ascii="Calibri" w:hAnsi="Calibri"/>
          <w:sz w:val="28"/>
          <w:szCs w:val="28"/>
        </w:rPr>
        <w:t xml:space="preserve"> на ежемесячной основе</w:t>
      </w:r>
      <w:r w:rsidR="002C6CCC">
        <w:rPr>
          <w:rFonts w:ascii="Calibri" w:hAnsi="Calibri"/>
          <w:sz w:val="28"/>
          <w:szCs w:val="28"/>
        </w:rPr>
        <w:t xml:space="preserve">. </w:t>
      </w:r>
    </w:p>
    <w:p w:rsidR="0034225B" w:rsidRDefault="002C6CCC" w:rsidP="00EE273E">
      <w:pPr>
        <w:spacing w:line="240" w:lineRule="auto"/>
        <w:ind w:firstLine="567"/>
        <w:jc w:val="both"/>
        <w:rPr>
          <w:rFonts w:ascii="Calibri" w:hAnsi="Calibri"/>
        </w:rPr>
      </w:pPr>
      <w:r>
        <w:rPr>
          <w:rFonts w:ascii="Calibri" w:hAnsi="Calibri"/>
          <w:sz w:val="28"/>
          <w:szCs w:val="28"/>
        </w:rPr>
        <w:t xml:space="preserve">Реестр должен быть подписан </w:t>
      </w:r>
      <w:r w:rsidR="00FA4512">
        <w:rPr>
          <w:rFonts w:ascii="Calibri" w:hAnsi="Calibri"/>
          <w:sz w:val="28"/>
          <w:szCs w:val="28"/>
        </w:rPr>
        <w:t xml:space="preserve">внешним </w:t>
      </w:r>
      <w:r>
        <w:rPr>
          <w:rFonts w:ascii="Calibri" w:hAnsi="Calibri"/>
          <w:sz w:val="28"/>
          <w:szCs w:val="28"/>
        </w:rPr>
        <w:t xml:space="preserve">специалистом в области ветеринарии на каждом листе. Если реестр содержит более одного листа, то документ прошивается и скрепляется подписью на месте сшивки. </w:t>
      </w:r>
    </w:p>
    <w:p w:rsidR="0034225B" w:rsidRDefault="00F014A2" w:rsidP="00EE273E">
      <w:pPr>
        <w:spacing w:line="240" w:lineRule="auto"/>
        <w:ind w:firstLine="567"/>
        <w:jc w:val="both"/>
        <w:rPr>
          <w:rFonts w:ascii="Calibri" w:hAnsi="Calibri"/>
        </w:rPr>
      </w:pPr>
      <w:r>
        <w:rPr>
          <w:rFonts w:ascii="Calibri" w:hAnsi="Calibri"/>
          <w:sz w:val="28"/>
          <w:szCs w:val="28"/>
        </w:rPr>
        <w:t>5.4</w:t>
      </w:r>
      <w:r w:rsidR="002C6CCC" w:rsidRPr="00502EF6">
        <w:rPr>
          <w:rFonts w:ascii="Calibri" w:hAnsi="Calibri"/>
          <w:sz w:val="28"/>
          <w:szCs w:val="28"/>
        </w:rPr>
        <w:t xml:space="preserve">. Владелец собаки при заполнении бланка </w:t>
      </w:r>
      <w:r w:rsidR="002C6CCC">
        <w:rPr>
          <w:rFonts w:ascii="Calibri" w:hAnsi="Calibri"/>
          <w:sz w:val="28"/>
          <w:szCs w:val="28"/>
        </w:rPr>
        <w:t>д</w:t>
      </w:r>
      <w:r w:rsidR="002C6CCC" w:rsidRPr="00502EF6">
        <w:rPr>
          <w:rFonts w:ascii="Calibri" w:hAnsi="Calibri"/>
          <w:sz w:val="28"/>
          <w:szCs w:val="28"/>
        </w:rPr>
        <w:t>оговора-заявки подтверждает, что:</w:t>
      </w:r>
    </w:p>
    <w:p w:rsidR="0034225B" w:rsidRDefault="0085736E" w:rsidP="00EE273E">
      <w:pPr>
        <w:spacing w:line="240" w:lineRule="auto"/>
        <w:ind w:firstLine="567"/>
        <w:jc w:val="both"/>
        <w:rPr>
          <w:sz w:val="28"/>
          <w:szCs w:val="28"/>
        </w:rPr>
      </w:pPr>
      <w:r>
        <w:rPr>
          <w:rFonts w:ascii="Calibri" w:hAnsi="Calibri"/>
          <w:sz w:val="28"/>
          <w:szCs w:val="28"/>
        </w:rPr>
        <w:lastRenderedPageBreak/>
        <w:t>–</w:t>
      </w:r>
      <w:r w:rsidR="002C6CCC" w:rsidRPr="00502EF6">
        <w:rPr>
          <w:rFonts w:ascii="Calibri" w:hAnsi="Calibri"/>
          <w:sz w:val="28"/>
          <w:szCs w:val="28"/>
        </w:rPr>
        <w:t xml:space="preserve"> собака, указанная в родословной, является собакой, которая проходит </w:t>
      </w:r>
      <w:r w:rsidR="005F76D2" w:rsidRPr="005F76D2">
        <w:rPr>
          <w:rFonts w:ascii="Calibri" w:hAnsi="Calibri"/>
          <w:sz w:val="28"/>
          <w:szCs w:val="28"/>
        </w:rPr>
        <w:t>рентгенографическое обследование</w:t>
      </w:r>
      <w:r w:rsidR="002C6CCC" w:rsidRPr="00502EF6">
        <w:rPr>
          <w:rFonts w:ascii="Calibri" w:hAnsi="Calibri"/>
          <w:sz w:val="28"/>
          <w:szCs w:val="28"/>
        </w:rPr>
        <w:t xml:space="preserve">; </w:t>
      </w:r>
    </w:p>
    <w:p w:rsidR="0034225B" w:rsidRDefault="0085736E" w:rsidP="00EE273E">
      <w:pPr>
        <w:spacing w:line="240" w:lineRule="auto"/>
        <w:ind w:firstLine="567"/>
        <w:jc w:val="both"/>
        <w:rPr>
          <w:sz w:val="28"/>
          <w:szCs w:val="28"/>
        </w:rPr>
      </w:pPr>
      <w:r>
        <w:rPr>
          <w:rFonts w:ascii="Calibri" w:hAnsi="Calibri"/>
          <w:sz w:val="28"/>
          <w:szCs w:val="28"/>
        </w:rPr>
        <w:t>–</w:t>
      </w:r>
      <w:r w:rsidR="005F76D2">
        <w:rPr>
          <w:rFonts w:ascii="Calibri" w:hAnsi="Calibri"/>
          <w:sz w:val="28"/>
          <w:szCs w:val="28"/>
        </w:rPr>
        <w:t xml:space="preserve"> </w:t>
      </w:r>
      <w:r w:rsidR="002C6CCC" w:rsidRPr="00502EF6">
        <w:rPr>
          <w:rFonts w:ascii="Calibri" w:hAnsi="Calibri"/>
          <w:sz w:val="28"/>
          <w:szCs w:val="28"/>
        </w:rPr>
        <w:t xml:space="preserve">собаке не проводились хирургические операции, нацеленные на улучшение состояния тазобедренного сустава. </w:t>
      </w:r>
    </w:p>
    <w:p w:rsidR="0034225B" w:rsidRPr="0085736E" w:rsidRDefault="002C6CCC" w:rsidP="00EE273E">
      <w:pPr>
        <w:spacing w:line="240" w:lineRule="auto"/>
        <w:ind w:firstLine="567"/>
        <w:jc w:val="both"/>
        <w:rPr>
          <w:b/>
          <w:bCs/>
          <w:sz w:val="28"/>
          <w:szCs w:val="28"/>
        </w:rPr>
      </w:pPr>
      <w:r w:rsidRPr="0085736E">
        <w:rPr>
          <w:rFonts w:ascii="Calibri" w:hAnsi="Calibri"/>
          <w:b/>
          <w:bCs/>
          <w:sz w:val="28"/>
          <w:szCs w:val="28"/>
        </w:rPr>
        <w:t>6. Сроки и форма получения сертификата</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6.1. На основании </w:t>
      </w:r>
      <w:r w:rsidR="005F76D2" w:rsidRPr="005F76D2">
        <w:rPr>
          <w:rFonts w:ascii="Calibri" w:hAnsi="Calibri"/>
          <w:sz w:val="28"/>
          <w:szCs w:val="28"/>
        </w:rPr>
        <w:t xml:space="preserve">результатов заключения, полученного при анализе рентгенограмм тазобедренных </w:t>
      </w:r>
      <w:r w:rsidR="00EE273E">
        <w:rPr>
          <w:rFonts w:ascii="Calibri" w:hAnsi="Calibri"/>
          <w:sz w:val="28"/>
          <w:szCs w:val="28"/>
        </w:rPr>
        <w:t>и / или</w:t>
      </w:r>
      <w:r w:rsidR="005F76D2" w:rsidRPr="005F76D2">
        <w:rPr>
          <w:rFonts w:ascii="Calibri" w:hAnsi="Calibri"/>
          <w:sz w:val="28"/>
          <w:szCs w:val="28"/>
        </w:rPr>
        <w:t xml:space="preserve"> локтевых суставов </w:t>
      </w:r>
      <w:r w:rsidRPr="00502EF6">
        <w:rPr>
          <w:rFonts w:ascii="Calibri" w:hAnsi="Calibri"/>
          <w:sz w:val="28"/>
          <w:szCs w:val="28"/>
        </w:rPr>
        <w:t>о состоянии тазобедренных (HD) и локтевых (ED) суставов</w:t>
      </w:r>
      <w:r w:rsidR="0085736E">
        <w:rPr>
          <w:rFonts w:ascii="Calibri" w:hAnsi="Calibri"/>
          <w:sz w:val="28"/>
          <w:szCs w:val="28"/>
        </w:rPr>
        <w:t>,</w:t>
      </w:r>
      <w:r w:rsidRPr="00502EF6">
        <w:rPr>
          <w:rFonts w:ascii="Calibri" w:hAnsi="Calibri"/>
          <w:sz w:val="28"/>
          <w:szCs w:val="28"/>
        </w:rPr>
        <w:t xml:space="preserve"> выдается сертификат, изготовленный на официальном бланке РКФ с голограммой.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Информация о проведении исследования с указанием результатов проставляется в родословной собаки. </w:t>
      </w:r>
    </w:p>
    <w:p w:rsidR="00743429" w:rsidRDefault="002C6CCC" w:rsidP="00EE273E">
      <w:pPr>
        <w:spacing w:line="240" w:lineRule="auto"/>
        <w:ind w:firstLine="567"/>
        <w:jc w:val="both"/>
        <w:rPr>
          <w:rFonts w:ascii="Calibri" w:hAnsi="Calibri"/>
          <w:sz w:val="28"/>
          <w:szCs w:val="28"/>
        </w:rPr>
      </w:pPr>
      <w:r w:rsidRPr="00502EF6">
        <w:rPr>
          <w:rFonts w:ascii="Calibri" w:hAnsi="Calibri"/>
          <w:sz w:val="28"/>
          <w:szCs w:val="28"/>
        </w:rPr>
        <w:t>6.2. Сро</w:t>
      </w:r>
      <w:r w:rsidR="00743429">
        <w:rPr>
          <w:rFonts w:ascii="Calibri" w:hAnsi="Calibri"/>
          <w:sz w:val="28"/>
          <w:szCs w:val="28"/>
        </w:rPr>
        <w:t>к выдачи сертификата составляет:</w:t>
      </w:r>
    </w:p>
    <w:p w:rsidR="00743429" w:rsidRDefault="0085736E" w:rsidP="00EE273E">
      <w:pPr>
        <w:spacing w:line="240" w:lineRule="auto"/>
        <w:ind w:firstLine="567"/>
        <w:jc w:val="both"/>
        <w:rPr>
          <w:rFonts w:ascii="Calibri" w:hAnsi="Calibri"/>
          <w:sz w:val="28"/>
          <w:szCs w:val="28"/>
        </w:rPr>
      </w:pPr>
      <w:r>
        <w:rPr>
          <w:rFonts w:ascii="Calibri" w:hAnsi="Calibri"/>
          <w:sz w:val="28"/>
          <w:szCs w:val="28"/>
        </w:rPr>
        <w:t>–</w:t>
      </w:r>
      <w:r w:rsidR="00743429">
        <w:rPr>
          <w:rFonts w:ascii="Calibri" w:hAnsi="Calibri"/>
          <w:sz w:val="28"/>
          <w:szCs w:val="28"/>
        </w:rPr>
        <w:t xml:space="preserve"> </w:t>
      </w:r>
      <w:r w:rsidR="002C6CCC" w:rsidRPr="00502EF6">
        <w:rPr>
          <w:rFonts w:ascii="Calibri" w:hAnsi="Calibri"/>
          <w:sz w:val="28"/>
          <w:szCs w:val="28"/>
        </w:rPr>
        <w:t xml:space="preserve">15 (пятнадцать) </w:t>
      </w:r>
      <w:r w:rsidR="002C6CCC">
        <w:rPr>
          <w:rFonts w:ascii="Calibri" w:hAnsi="Calibri"/>
          <w:sz w:val="28"/>
          <w:szCs w:val="28"/>
        </w:rPr>
        <w:t xml:space="preserve">рабочих </w:t>
      </w:r>
      <w:r w:rsidR="002C6CCC" w:rsidRPr="00502EF6">
        <w:rPr>
          <w:rFonts w:ascii="Calibri" w:hAnsi="Calibri"/>
          <w:sz w:val="28"/>
          <w:szCs w:val="28"/>
        </w:rPr>
        <w:t xml:space="preserve">дней с даты подачи </w:t>
      </w:r>
      <w:r>
        <w:rPr>
          <w:rFonts w:ascii="Calibri" w:hAnsi="Calibri"/>
          <w:sz w:val="28"/>
          <w:szCs w:val="28"/>
        </w:rPr>
        <w:t>д</w:t>
      </w:r>
      <w:r w:rsidR="002C6CCC" w:rsidRPr="00502EF6">
        <w:rPr>
          <w:rFonts w:ascii="Calibri" w:hAnsi="Calibri"/>
          <w:sz w:val="28"/>
          <w:szCs w:val="28"/>
        </w:rPr>
        <w:t>оговора-заявки с приложением пакета необходимых документов</w:t>
      </w:r>
      <w:r w:rsidR="00743429">
        <w:rPr>
          <w:rFonts w:ascii="Calibri" w:hAnsi="Calibri"/>
          <w:sz w:val="28"/>
          <w:szCs w:val="28"/>
        </w:rPr>
        <w:t xml:space="preserve"> при проведени</w:t>
      </w:r>
      <w:r>
        <w:rPr>
          <w:rFonts w:ascii="Calibri" w:hAnsi="Calibri"/>
          <w:sz w:val="28"/>
          <w:szCs w:val="28"/>
        </w:rPr>
        <w:t>и</w:t>
      </w:r>
      <w:r w:rsidR="00743429">
        <w:rPr>
          <w:rFonts w:ascii="Calibri" w:hAnsi="Calibri"/>
          <w:sz w:val="28"/>
          <w:szCs w:val="28"/>
        </w:rPr>
        <w:t xml:space="preserve"> оценки внешним специалистом в области ветеринарии;</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 </w:t>
      </w:r>
      <w:r w:rsidR="0085736E">
        <w:rPr>
          <w:rFonts w:ascii="Calibri" w:hAnsi="Calibri"/>
          <w:sz w:val="28"/>
          <w:szCs w:val="28"/>
        </w:rPr>
        <w:t>–</w:t>
      </w:r>
      <w:r w:rsidR="00743429">
        <w:rPr>
          <w:rFonts w:ascii="Calibri" w:hAnsi="Calibri"/>
          <w:sz w:val="28"/>
          <w:szCs w:val="28"/>
        </w:rPr>
        <w:t xml:space="preserve"> 30 (тридцать) рабочих дней </w:t>
      </w:r>
      <w:r w:rsidR="00743429" w:rsidRPr="00502EF6">
        <w:rPr>
          <w:rFonts w:ascii="Calibri" w:hAnsi="Calibri"/>
          <w:sz w:val="28"/>
          <w:szCs w:val="28"/>
        </w:rPr>
        <w:t xml:space="preserve">с даты подачи </w:t>
      </w:r>
      <w:r w:rsidR="0085736E">
        <w:rPr>
          <w:rFonts w:ascii="Calibri" w:hAnsi="Calibri"/>
          <w:sz w:val="28"/>
          <w:szCs w:val="28"/>
        </w:rPr>
        <w:t>д</w:t>
      </w:r>
      <w:r w:rsidR="00743429" w:rsidRPr="00502EF6">
        <w:rPr>
          <w:rFonts w:ascii="Calibri" w:hAnsi="Calibri"/>
          <w:sz w:val="28"/>
          <w:szCs w:val="28"/>
        </w:rPr>
        <w:t>оговора-заявки с приложением пакета необходимых документов</w:t>
      </w:r>
      <w:r w:rsidR="00743429">
        <w:rPr>
          <w:rFonts w:ascii="Calibri" w:hAnsi="Calibri"/>
          <w:sz w:val="28"/>
          <w:szCs w:val="28"/>
        </w:rPr>
        <w:t xml:space="preserve"> </w:t>
      </w:r>
      <w:r w:rsidR="005F76D2">
        <w:rPr>
          <w:rFonts w:ascii="Calibri" w:hAnsi="Calibri"/>
          <w:sz w:val="28"/>
          <w:szCs w:val="28"/>
        </w:rPr>
        <w:t>для</w:t>
      </w:r>
      <w:r w:rsidR="00743429">
        <w:rPr>
          <w:rFonts w:ascii="Calibri" w:hAnsi="Calibri"/>
          <w:sz w:val="28"/>
          <w:szCs w:val="28"/>
        </w:rPr>
        <w:t xml:space="preserve"> проведения оценки специалистом в области ветеринарии РКФ</w:t>
      </w:r>
      <w:r w:rsidR="00743429" w:rsidRPr="00502EF6">
        <w:rPr>
          <w:rFonts w:ascii="Calibri" w:hAnsi="Calibri"/>
          <w:sz w:val="28"/>
          <w:szCs w:val="28"/>
        </w:rPr>
        <w:t>.</w:t>
      </w:r>
    </w:p>
    <w:p w:rsidR="0034225B" w:rsidRDefault="002C6CCC" w:rsidP="00EE273E">
      <w:pPr>
        <w:spacing w:line="240" w:lineRule="auto"/>
        <w:ind w:firstLine="567"/>
        <w:jc w:val="both"/>
        <w:rPr>
          <w:rFonts w:ascii="Calibri" w:hAnsi="Calibri"/>
          <w:sz w:val="28"/>
          <w:szCs w:val="28"/>
        </w:rPr>
      </w:pPr>
      <w:r w:rsidRPr="00502EF6">
        <w:rPr>
          <w:rFonts w:ascii="Calibri" w:hAnsi="Calibri"/>
          <w:sz w:val="28"/>
          <w:szCs w:val="28"/>
        </w:rPr>
        <w:t xml:space="preserve">6.3. Сертификат может быть получен владельцем лично по отрывному талону </w:t>
      </w:r>
      <w:r>
        <w:rPr>
          <w:rFonts w:ascii="Calibri" w:hAnsi="Calibri"/>
          <w:sz w:val="28"/>
          <w:szCs w:val="28"/>
        </w:rPr>
        <w:t>д</w:t>
      </w:r>
      <w:r w:rsidR="00506662">
        <w:rPr>
          <w:rFonts w:ascii="Calibri" w:hAnsi="Calibri"/>
          <w:sz w:val="28"/>
          <w:szCs w:val="28"/>
        </w:rPr>
        <w:t>оговора-з</w:t>
      </w:r>
      <w:r w:rsidRPr="00502EF6">
        <w:rPr>
          <w:rFonts w:ascii="Calibri" w:hAnsi="Calibri"/>
          <w:sz w:val="28"/>
          <w:szCs w:val="28"/>
        </w:rPr>
        <w:t>аявки (Приложение №1).</w:t>
      </w:r>
    </w:p>
    <w:p w:rsidR="0034225B" w:rsidRPr="0085736E" w:rsidRDefault="002C6CCC" w:rsidP="00EE273E">
      <w:pPr>
        <w:spacing w:line="240" w:lineRule="auto"/>
        <w:ind w:firstLine="567"/>
        <w:jc w:val="both"/>
        <w:rPr>
          <w:b/>
          <w:bCs/>
          <w:sz w:val="28"/>
          <w:szCs w:val="28"/>
        </w:rPr>
      </w:pPr>
      <w:r w:rsidRPr="0085736E">
        <w:rPr>
          <w:rFonts w:ascii="Calibri" w:hAnsi="Calibri"/>
          <w:b/>
          <w:bCs/>
          <w:sz w:val="28"/>
          <w:szCs w:val="28"/>
        </w:rPr>
        <w:t>7. Пересмотр заключения</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7.1. В случае несогласия заявителя с результатом оценки он может обратиться в РКФ в течение 90 (девяноста) </w:t>
      </w:r>
      <w:r>
        <w:rPr>
          <w:rFonts w:ascii="Calibri" w:hAnsi="Calibri"/>
          <w:sz w:val="28"/>
          <w:szCs w:val="28"/>
        </w:rPr>
        <w:t xml:space="preserve">календарных </w:t>
      </w:r>
      <w:r w:rsidRPr="00502EF6">
        <w:rPr>
          <w:rFonts w:ascii="Calibri" w:hAnsi="Calibri"/>
          <w:sz w:val="28"/>
          <w:szCs w:val="28"/>
        </w:rPr>
        <w:t>дней с даты пров</w:t>
      </w:r>
      <w:r w:rsidR="00CF693F">
        <w:rPr>
          <w:rFonts w:ascii="Calibri" w:hAnsi="Calibri"/>
          <w:sz w:val="28"/>
          <w:szCs w:val="28"/>
        </w:rPr>
        <w:t>едения оценки</w:t>
      </w:r>
      <w:r w:rsidRPr="00502EF6">
        <w:rPr>
          <w:rFonts w:ascii="Calibri" w:hAnsi="Calibri"/>
          <w:sz w:val="28"/>
          <w:szCs w:val="28"/>
        </w:rPr>
        <w:t xml:space="preserve">. </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Для проведения повторного исследования </w:t>
      </w:r>
      <w:r>
        <w:rPr>
          <w:rFonts w:ascii="Calibri" w:hAnsi="Calibri"/>
          <w:sz w:val="28"/>
          <w:szCs w:val="28"/>
        </w:rPr>
        <w:t>з</w:t>
      </w:r>
      <w:r w:rsidRPr="00502EF6">
        <w:rPr>
          <w:rFonts w:ascii="Calibri" w:hAnsi="Calibri"/>
          <w:sz w:val="28"/>
          <w:szCs w:val="28"/>
        </w:rPr>
        <w:t xml:space="preserve">аявитель предоставляет в РКФ: </w:t>
      </w:r>
    </w:p>
    <w:p w:rsidR="0034225B" w:rsidRDefault="0085736E" w:rsidP="00EE273E">
      <w:pPr>
        <w:spacing w:line="240" w:lineRule="auto"/>
        <w:ind w:firstLine="567"/>
        <w:jc w:val="both"/>
        <w:rPr>
          <w:sz w:val="28"/>
          <w:szCs w:val="28"/>
        </w:rPr>
      </w:pPr>
      <w:r>
        <w:rPr>
          <w:rFonts w:ascii="Calibri" w:hAnsi="Calibri"/>
          <w:sz w:val="28"/>
          <w:szCs w:val="28"/>
        </w:rPr>
        <w:t>–</w:t>
      </w:r>
      <w:r w:rsidR="002C6CCC" w:rsidRPr="00502EF6">
        <w:rPr>
          <w:rFonts w:ascii="Calibri" w:hAnsi="Calibri"/>
          <w:sz w:val="28"/>
          <w:szCs w:val="28"/>
        </w:rPr>
        <w:t xml:space="preserve"> заявление с ходатайством о пересмотре оценки состояния локтевых и тазобедренных суставов;</w:t>
      </w:r>
    </w:p>
    <w:p w:rsidR="0034225B" w:rsidRDefault="0085736E" w:rsidP="00EE273E">
      <w:pPr>
        <w:spacing w:line="240" w:lineRule="auto"/>
        <w:ind w:firstLine="567"/>
        <w:jc w:val="both"/>
        <w:rPr>
          <w:rFonts w:ascii="Calibri" w:hAnsi="Calibri"/>
        </w:rPr>
      </w:pPr>
      <w:r>
        <w:rPr>
          <w:rFonts w:ascii="Calibri" w:hAnsi="Calibri"/>
          <w:sz w:val="28"/>
          <w:szCs w:val="28"/>
        </w:rPr>
        <w:t>–</w:t>
      </w:r>
      <w:r w:rsidR="002C6CCC" w:rsidRPr="00502EF6">
        <w:rPr>
          <w:rFonts w:ascii="Calibri" w:hAnsi="Calibri"/>
          <w:sz w:val="28"/>
          <w:szCs w:val="28"/>
        </w:rPr>
        <w:t xml:space="preserve"> </w:t>
      </w:r>
      <w:r w:rsidR="002C6CCC">
        <w:rPr>
          <w:rFonts w:ascii="Calibri" w:hAnsi="Calibri"/>
          <w:sz w:val="28"/>
          <w:szCs w:val="28"/>
        </w:rPr>
        <w:t xml:space="preserve">первичную </w:t>
      </w:r>
      <w:r w:rsidR="002C6CCC" w:rsidRPr="00502EF6">
        <w:rPr>
          <w:rFonts w:ascii="Calibri" w:hAnsi="Calibri"/>
          <w:sz w:val="28"/>
          <w:szCs w:val="28"/>
        </w:rPr>
        <w:t>рентгенограмму в цифровом виде с программой для чтения</w:t>
      </w:r>
      <w:r w:rsidR="002C6CCC">
        <w:rPr>
          <w:rFonts w:ascii="Calibri" w:hAnsi="Calibri"/>
          <w:sz w:val="28"/>
          <w:szCs w:val="28"/>
        </w:rPr>
        <w:t xml:space="preserve"> на цифровом носителе</w:t>
      </w:r>
      <w:r w:rsidR="002C6CCC" w:rsidRPr="00502EF6">
        <w:rPr>
          <w:rFonts w:ascii="Calibri" w:hAnsi="Calibri"/>
          <w:sz w:val="28"/>
          <w:szCs w:val="28"/>
        </w:rPr>
        <w:t xml:space="preserve"> для проведения повторного исследования;</w:t>
      </w:r>
    </w:p>
    <w:p w:rsidR="0034225B" w:rsidRDefault="0085736E" w:rsidP="00EE273E">
      <w:pPr>
        <w:spacing w:line="240" w:lineRule="auto"/>
        <w:ind w:firstLine="567"/>
        <w:jc w:val="both"/>
        <w:rPr>
          <w:sz w:val="28"/>
          <w:szCs w:val="28"/>
        </w:rPr>
      </w:pPr>
      <w:r>
        <w:rPr>
          <w:rFonts w:ascii="Calibri" w:hAnsi="Calibri"/>
          <w:sz w:val="28"/>
          <w:szCs w:val="28"/>
        </w:rPr>
        <w:t>–</w:t>
      </w:r>
      <w:r w:rsidR="002C6CCC" w:rsidRPr="00502EF6">
        <w:rPr>
          <w:rFonts w:ascii="Calibri" w:hAnsi="Calibri"/>
          <w:sz w:val="28"/>
          <w:szCs w:val="28"/>
        </w:rPr>
        <w:t xml:space="preserve"> копию родословной собаки;</w:t>
      </w:r>
    </w:p>
    <w:p w:rsidR="0034225B" w:rsidRDefault="0085736E" w:rsidP="00EE273E">
      <w:pPr>
        <w:spacing w:line="240" w:lineRule="auto"/>
        <w:ind w:firstLine="567"/>
        <w:jc w:val="both"/>
        <w:rPr>
          <w:rFonts w:ascii="Calibri" w:hAnsi="Calibri"/>
        </w:rPr>
      </w:pPr>
      <w:r>
        <w:rPr>
          <w:rFonts w:ascii="Calibri" w:hAnsi="Calibri"/>
          <w:sz w:val="28"/>
          <w:szCs w:val="28"/>
        </w:rPr>
        <w:t>–</w:t>
      </w:r>
      <w:r w:rsidR="002C6CCC" w:rsidRPr="00502EF6">
        <w:rPr>
          <w:rFonts w:ascii="Calibri" w:hAnsi="Calibri"/>
          <w:sz w:val="28"/>
          <w:szCs w:val="28"/>
        </w:rPr>
        <w:t xml:space="preserve"> квитанцию об оплате пошлины на изготовление сертификата.</w:t>
      </w:r>
    </w:p>
    <w:p w:rsidR="0034225B" w:rsidRDefault="002C6CCC" w:rsidP="00EE273E">
      <w:pPr>
        <w:spacing w:line="240" w:lineRule="auto"/>
        <w:ind w:firstLine="567"/>
        <w:jc w:val="both"/>
        <w:rPr>
          <w:rFonts w:ascii="Calibri" w:hAnsi="Calibri"/>
        </w:rPr>
      </w:pPr>
      <w:r>
        <w:rPr>
          <w:rFonts w:ascii="Calibri" w:hAnsi="Calibri"/>
          <w:sz w:val="28"/>
          <w:szCs w:val="28"/>
        </w:rPr>
        <w:t xml:space="preserve">Заявитель также может предоставить дополнительную рентгенограмму. </w:t>
      </w:r>
    </w:p>
    <w:p w:rsidR="0034225B" w:rsidRDefault="002C6CCC" w:rsidP="00EE273E">
      <w:pPr>
        <w:spacing w:line="240" w:lineRule="auto"/>
        <w:ind w:firstLine="567"/>
        <w:jc w:val="both"/>
        <w:rPr>
          <w:rFonts w:ascii="Calibri" w:hAnsi="Calibri"/>
        </w:rPr>
      </w:pPr>
      <w:r w:rsidRPr="00502EF6">
        <w:rPr>
          <w:rFonts w:ascii="Calibri" w:hAnsi="Calibri"/>
          <w:sz w:val="28"/>
          <w:szCs w:val="28"/>
        </w:rPr>
        <w:t>7.2. На основании заявления</w:t>
      </w:r>
      <w:r>
        <w:rPr>
          <w:rFonts w:ascii="Calibri" w:hAnsi="Calibri"/>
          <w:sz w:val="28"/>
          <w:szCs w:val="28"/>
        </w:rPr>
        <w:t xml:space="preserve"> </w:t>
      </w:r>
      <w:r w:rsidRPr="00502EF6">
        <w:rPr>
          <w:rFonts w:ascii="Calibri" w:hAnsi="Calibri"/>
          <w:sz w:val="28"/>
          <w:szCs w:val="28"/>
        </w:rPr>
        <w:t>РКФ направляет запросы 3 (трём) специалистам в области ветеринари</w:t>
      </w:r>
      <w:r>
        <w:rPr>
          <w:rFonts w:ascii="Calibri" w:hAnsi="Calibri"/>
          <w:sz w:val="28"/>
          <w:szCs w:val="28"/>
        </w:rPr>
        <w:t>и для</w:t>
      </w:r>
      <w:r w:rsidRPr="00502EF6">
        <w:rPr>
          <w:rFonts w:ascii="Calibri" w:hAnsi="Calibri"/>
          <w:sz w:val="28"/>
          <w:szCs w:val="28"/>
        </w:rPr>
        <w:t xml:space="preserve"> проведени</w:t>
      </w:r>
      <w:r>
        <w:rPr>
          <w:rFonts w:ascii="Calibri" w:hAnsi="Calibri"/>
          <w:sz w:val="28"/>
          <w:szCs w:val="28"/>
        </w:rPr>
        <w:t>я</w:t>
      </w:r>
      <w:r w:rsidRPr="00502EF6">
        <w:rPr>
          <w:rFonts w:ascii="Calibri" w:hAnsi="Calibri"/>
          <w:sz w:val="28"/>
          <w:szCs w:val="28"/>
        </w:rPr>
        <w:t xml:space="preserve"> оценки. В их список не </w:t>
      </w:r>
      <w:r w:rsidRPr="00502EF6">
        <w:rPr>
          <w:rFonts w:ascii="Calibri" w:hAnsi="Calibri"/>
          <w:sz w:val="28"/>
          <w:szCs w:val="28"/>
        </w:rPr>
        <w:lastRenderedPageBreak/>
        <w:t>может входить специалист в области ветеринарии, проводивший оценку, на основании которой был выдан первый сертификат. В срок не более 5 (пяти)</w:t>
      </w:r>
      <w:r>
        <w:rPr>
          <w:rFonts w:ascii="Calibri" w:hAnsi="Calibri"/>
          <w:sz w:val="28"/>
          <w:szCs w:val="28"/>
        </w:rPr>
        <w:t xml:space="preserve"> рабочих</w:t>
      </w:r>
      <w:r w:rsidRPr="00502EF6">
        <w:rPr>
          <w:rFonts w:ascii="Calibri" w:hAnsi="Calibri"/>
          <w:sz w:val="28"/>
          <w:szCs w:val="28"/>
        </w:rPr>
        <w:t xml:space="preserve"> дней с даты получения запроса на проведение исследования о состоянии локтевых и тазобедренных суставов специалист в области ветеринарии направляет в </w:t>
      </w:r>
      <w:r w:rsidR="00506662">
        <w:rPr>
          <w:rFonts w:ascii="Calibri" w:hAnsi="Calibri"/>
          <w:sz w:val="28"/>
          <w:szCs w:val="28"/>
        </w:rPr>
        <w:t>РКФ результат по форме реестра.</w:t>
      </w:r>
    </w:p>
    <w:p w:rsidR="0034225B" w:rsidRDefault="002C6CCC" w:rsidP="00EE273E">
      <w:pPr>
        <w:spacing w:line="240" w:lineRule="auto"/>
        <w:ind w:firstLine="567"/>
        <w:jc w:val="both"/>
        <w:rPr>
          <w:rFonts w:ascii="Calibri" w:hAnsi="Calibri"/>
        </w:rPr>
      </w:pPr>
      <w:r w:rsidRPr="00502EF6">
        <w:rPr>
          <w:rFonts w:ascii="Calibri" w:hAnsi="Calibri"/>
          <w:sz w:val="28"/>
          <w:szCs w:val="28"/>
        </w:rPr>
        <w:t xml:space="preserve">На основании полученных от </w:t>
      </w:r>
      <w:r>
        <w:rPr>
          <w:rFonts w:ascii="Calibri" w:hAnsi="Calibri"/>
          <w:sz w:val="28"/>
          <w:szCs w:val="28"/>
        </w:rPr>
        <w:t>специалистов в области ветеринарии</w:t>
      </w:r>
      <w:r w:rsidR="00506662">
        <w:rPr>
          <w:rFonts w:ascii="Calibri" w:hAnsi="Calibri"/>
          <w:sz w:val="28"/>
          <w:szCs w:val="28"/>
        </w:rPr>
        <w:t xml:space="preserve"> заключений </w:t>
      </w:r>
      <w:r w:rsidRPr="00502EF6">
        <w:rPr>
          <w:rFonts w:ascii="Calibri" w:hAnsi="Calibri"/>
          <w:sz w:val="28"/>
          <w:szCs w:val="28"/>
        </w:rPr>
        <w:t xml:space="preserve">РКФ выдает новый сертификат заявителю.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Срок изготовления сертификата по пересмотру составляет 20 (двадцать) </w:t>
      </w:r>
      <w:r w:rsidR="00B449A5">
        <w:rPr>
          <w:rFonts w:ascii="Calibri" w:hAnsi="Calibri"/>
          <w:sz w:val="28"/>
          <w:szCs w:val="28"/>
        </w:rPr>
        <w:t xml:space="preserve">рабочих </w:t>
      </w:r>
      <w:r w:rsidRPr="00502EF6">
        <w:rPr>
          <w:rFonts w:ascii="Calibri" w:hAnsi="Calibri"/>
          <w:sz w:val="28"/>
          <w:szCs w:val="28"/>
        </w:rPr>
        <w:t xml:space="preserve">дней. </w:t>
      </w:r>
    </w:p>
    <w:p w:rsidR="0034225B" w:rsidRDefault="002C6CCC" w:rsidP="00EE273E">
      <w:pPr>
        <w:spacing w:line="240" w:lineRule="auto"/>
        <w:ind w:firstLine="567"/>
        <w:jc w:val="both"/>
        <w:rPr>
          <w:sz w:val="28"/>
          <w:szCs w:val="28"/>
        </w:rPr>
      </w:pPr>
      <w:r w:rsidRPr="00502EF6">
        <w:rPr>
          <w:rFonts w:ascii="Calibri" w:hAnsi="Calibri"/>
          <w:sz w:val="28"/>
          <w:szCs w:val="28"/>
        </w:rPr>
        <w:t xml:space="preserve">В графе </w:t>
      </w:r>
      <w:r>
        <w:rPr>
          <w:rFonts w:ascii="Calibri" w:hAnsi="Calibri"/>
          <w:sz w:val="28"/>
          <w:szCs w:val="28"/>
        </w:rPr>
        <w:t xml:space="preserve">сертификата </w:t>
      </w:r>
      <w:r w:rsidRPr="00502EF6">
        <w:rPr>
          <w:rFonts w:ascii="Calibri" w:hAnsi="Calibri"/>
          <w:sz w:val="28"/>
          <w:szCs w:val="28"/>
        </w:rPr>
        <w:t xml:space="preserve">«специалист в области ветеринарии, проводивший исследование», указываются все три специалиста, </w:t>
      </w:r>
      <w:r w:rsidR="0085736E">
        <w:rPr>
          <w:rFonts w:ascii="Calibri" w:hAnsi="Calibri"/>
          <w:sz w:val="28"/>
          <w:szCs w:val="28"/>
        </w:rPr>
        <w:t>которые проводили</w:t>
      </w:r>
      <w:r w:rsidRPr="00502EF6">
        <w:rPr>
          <w:rFonts w:ascii="Calibri" w:hAnsi="Calibri"/>
          <w:sz w:val="28"/>
          <w:szCs w:val="28"/>
        </w:rPr>
        <w:t xml:space="preserve"> оценку. </w:t>
      </w:r>
    </w:p>
    <w:p w:rsidR="0034225B" w:rsidRDefault="002C6CCC" w:rsidP="00EE273E">
      <w:pPr>
        <w:spacing w:line="240" w:lineRule="auto"/>
        <w:ind w:firstLine="567"/>
        <w:jc w:val="both"/>
        <w:rPr>
          <w:rFonts w:ascii="Calibri" w:hAnsi="Calibri"/>
        </w:rPr>
      </w:pPr>
      <w:r w:rsidRPr="00502EF6">
        <w:rPr>
          <w:rFonts w:ascii="Calibri" w:hAnsi="Calibri"/>
          <w:sz w:val="28"/>
          <w:szCs w:val="28"/>
        </w:rPr>
        <w:t>В случае получения разных заключений от специалистов</w:t>
      </w:r>
      <w:r>
        <w:rPr>
          <w:rFonts w:ascii="Calibri" w:hAnsi="Calibri"/>
          <w:sz w:val="28"/>
          <w:szCs w:val="28"/>
        </w:rPr>
        <w:t xml:space="preserve"> </w:t>
      </w:r>
      <w:r w:rsidRPr="00502EF6">
        <w:rPr>
          <w:rFonts w:ascii="Calibri" w:hAnsi="Calibri"/>
          <w:sz w:val="28"/>
          <w:szCs w:val="28"/>
        </w:rPr>
        <w:t xml:space="preserve">в области ветеринарии в сертификате указывается значение, проставленное большинством. </w:t>
      </w:r>
    </w:p>
    <w:p w:rsidR="0034225B" w:rsidRDefault="002C6CCC" w:rsidP="00EE273E">
      <w:pPr>
        <w:spacing w:line="240" w:lineRule="auto"/>
        <w:ind w:firstLine="567"/>
        <w:jc w:val="both"/>
        <w:rPr>
          <w:rFonts w:ascii="Calibri" w:hAnsi="Calibri"/>
          <w:sz w:val="28"/>
          <w:szCs w:val="28"/>
        </w:rPr>
      </w:pPr>
      <w:r w:rsidRPr="00502EF6">
        <w:rPr>
          <w:rFonts w:ascii="Calibri" w:hAnsi="Calibri"/>
          <w:sz w:val="28"/>
          <w:szCs w:val="28"/>
        </w:rPr>
        <w:t xml:space="preserve">Заключение оценки состояния локтевых и тазобедренных суставов может быть пересмотрено только </w:t>
      </w:r>
      <w:r>
        <w:rPr>
          <w:rFonts w:ascii="Calibri" w:hAnsi="Calibri"/>
          <w:sz w:val="28"/>
          <w:szCs w:val="28"/>
        </w:rPr>
        <w:t>один раз</w:t>
      </w:r>
      <w:r w:rsidRPr="00502EF6">
        <w:rPr>
          <w:rFonts w:ascii="Calibri" w:hAnsi="Calibri"/>
          <w:sz w:val="28"/>
          <w:szCs w:val="28"/>
        </w:rPr>
        <w:t>.</w:t>
      </w:r>
    </w:p>
    <w:p w:rsidR="00EA5B5A" w:rsidRPr="0085736E" w:rsidRDefault="00EA5B5A" w:rsidP="00EE273E">
      <w:pPr>
        <w:spacing w:line="240" w:lineRule="auto"/>
        <w:ind w:firstLine="567"/>
        <w:jc w:val="both"/>
        <w:rPr>
          <w:rFonts w:ascii="Calibri" w:hAnsi="Calibri"/>
          <w:b/>
          <w:bCs/>
          <w:sz w:val="28"/>
          <w:szCs w:val="28"/>
        </w:rPr>
      </w:pPr>
      <w:r w:rsidRPr="0085736E">
        <w:rPr>
          <w:rFonts w:ascii="Calibri" w:hAnsi="Calibri"/>
          <w:b/>
          <w:bCs/>
          <w:sz w:val="28"/>
          <w:szCs w:val="28"/>
        </w:rPr>
        <w:t>8. Хранение документов</w:t>
      </w:r>
    </w:p>
    <w:p w:rsidR="00FA4512" w:rsidRDefault="00FA4512" w:rsidP="00EE273E">
      <w:pPr>
        <w:spacing w:line="240" w:lineRule="auto"/>
        <w:ind w:firstLine="567"/>
        <w:jc w:val="both"/>
        <w:rPr>
          <w:sz w:val="28"/>
          <w:szCs w:val="28"/>
        </w:rPr>
      </w:pPr>
      <w:r w:rsidRPr="00502EF6">
        <w:rPr>
          <w:rFonts w:ascii="Calibri" w:hAnsi="Calibri"/>
          <w:sz w:val="28"/>
          <w:szCs w:val="28"/>
        </w:rPr>
        <w:t xml:space="preserve">Оригиналы сводных реестров с результатами клинической оценки состояния хранятся в архиве </w:t>
      </w:r>
      <w:r>
        <w:rPr>
          <w:rFonts w:ascii="Calibri" w:hAnsi="Calibri"/>
          <w:sz w:val="28"/>
          <w:szCs w:val="28"/>
        </w:rPr>
        <w:t>РКФ 1 (один) календарный год</w:t>
      </w:r>
      <w:r w:rsidRPr="00502EF6">
        <w:rPr>
          <w:rFonts w:ascii="Calibri" w:hAnsi="Calibri"/>
          <w:sz w:val="28"/>
          <w:szCs w:val="28"/>
        </w:rPr>
        <w:t xml:space="preserve">. Сводные реестры с результатами клинической оценки HD и ED и </w:t>
      </w:r>
      <w:r>
        <w:rPr>
          <w:rFonts w:ascii="Calibri" w:hAnsi="Calibri"/>
          <w:sz w:val="28"/>
          <w:szCs w:val="28"/>
        </w:rPr>
        <w:t xml:space="preserve">электронные </w:t>
      </w:r>
      <w:r w:rsidRPr="00502EF6">
        <w:rPr>
          <w:rFonts w:ascii="Calibri" w:hAnsi="Calibri"/>
          <w:sz w:val="28"/>
          <w:szCs w:val="28"/>
        </w:rPr>
        <w:t>рентгенограммы хранятся у специалиста в</w:t>
      </w:r>
      <w:r w:rsidR="00C56B1D">
        <w:rPr>
          <w:rFonts w:ascii="Calibri" w:hAnsi="Calibri"/>
          <w:sz w:val="28"/>
          <w:szCs w:val="28"/>
        </w:rPr>
        <w:t xml:space="preserve"> области ветеринарии в течение 5</w:t>
      </w:r>
      <w:r>
        <w:rPr>
          <w:rFonts w:ascii="Calibri" w:hAnsi="Calibri"/>
          <w:sz w:val="28"/>
          <w:szCs w:val="28"/>
        </w:rPr>
        <w:t xml:space="preserve"> </w:t>
      </w:r>
      <w:r w:rsidR="00C56B1D">
        <w:rPr>
          <w:rFonts w:ascii="Calibri" w:hAnsi="Calibri"/>
          <w:sz w:val="28"/>
          <w:szCs w:val="28"/>
        </w:rPr>
        <w:t>(пяти</w:t>
      </w:r>
      <w:r w:rsidRPr="00502EF6">
        <w:rPr>
          <w:rFonts w:ascii="Calibri" w:hAnsi="Calibri"/>
          <w:sz w:val="28"/>
          <w:szCs w:val="28"/>
        </w:rPr>
        <w:t xml:space="preserve">) </w:t>
      </w:r>
      <w:r w:rsidR="00B449A5">
        <w:rPr>
          <w:rFonts w:ascii="Calibri" w:hAnsi="Calibri"/>
          <w:sz w:val="28"/>
          <w:szCs w:val="28"/>
        </w:rPr>
        <w:t xml:space="preserve">календарных </w:t>
      </w:r>
      <w:r w:rsidRPr="00502EF6">
        <w:rPr>
          <w:rFonts w:ascii="Calibri" w:hAnsi="Calibri"/>
          <w:sz w:val="28"/>
          <w:szCs w:val="28"/>
        </w:rPr>
        <w:t xml:space="preserve">лет. </w:t>
      </w:r>
    </w:p>
    <w:p w:rsidR="004657A4" w:rsidRDefault="004657A4" w:rsidP="00EE273E">
      <w:pPr>
        <w:spacing w:line="240" w:lineRule="auto"/>
        <w:jc w:val="both"/>
        <w:rPr>
          <w:sz w:val="24"/>
          <w:szCs w:val="24"/>
        </w:rPr>
      </w:pPr>
    </w:p>
    <w:p w:rsidR="0085736E" w:rsidRDefault="0085736E">
      <w:pPr>
        <w:spacing w:after="0" w:line="240" w:lineRule="auto"/>
        <w:rPr>
          <w:rFonts w:ascii="Calibri" w:hAnsi="Calibri"/>
          <w:sz w:val="28"/>
          <w:szCs w:val="24"/>
        </w:rPr>
      </w:pPr>
      <w:r>
        <w:rPr>
          <w:rFonts w:ascii="Calibri" w:hAnsi="Calibri"/>
          <w:sz w:val="28"/>
          <w:szCs w:val="24"/>
        </w:rPr>
        <w:br w:type="page"/>
      </w:r>
    </w:p>
    <w:p w:rsidR="0034225B" w:rsidRDefault="002C6CCC" w:rsidP="0085736E">
      <w:pPr>
        <w:spacing w:line="240" w:lineRule="auto"/>
        <w:jc w:val="right"/>
        <w:rPr>
          <w:rFonts w:ascii="Calibri" w:hAnsi="Calibri"/>
        </w:rPr>
      </w:pPr>
      <w:r w:rsidRPr="00502EF6">
        <w:rPr>
          <w:rFonts w:ascii="Calibri" w:hAnsi="Calibri"/>
          <w:sz w:val="28"/>
          <w:szCs w:val="24"/>
        </w:rPr>
        <w:lastRenderedPageBreak/>
        <w:t xml:space="preserve">Приложение №1 </w:t>
      </w:r>
    </w:p>
    <w:p w:rsidR="0034225B" w:rsidRDefault="002C6CCC" w:rsidP="0085736E">
      <w:pPr>
        <w:spacing w:line="240" w:lineRule="auto"/>
        <w:jc w:val="right"/>
        <w:rPr>
          <w:sz w:val="28"/>
          <w:szCs w:val="24"/>
        </w:rPr>
      </w:pPr>
      <w:r w:rsidRPr="00502EF6">
        <w:rPr>
          <w:rFonts w:ascii="Calibri" w:hAnsi="Calibri"/>
          <w:sz w:val="28"/>
          <w:szCs w:val="24"/>
        </w:rPr>
        <w:t>Форма договора-заявки</w:t>
      </w:r>
    </w:p>
    <w:tbl>
      <w:tblPr>
        <w:tblW w:w="5000" w:type="pct"/>
        <w:tblLook w:val="0000" w:firstRow="0" w:lastRow="0" w:firstColumn="0" w:lastColumn="0" w:noHBand="0" w:noVBand="0"/>
      </w:tblPr>
      <w:tblGrid>
        <w:gridCol w:w="1560"/>
        <w:gridCol w:w="740"/>
        <w:gridCol w:w="608"/>
        <w:gridCol w:w="1399"/>
        <w:gridCol w:w="608"/>
        <w:gridCol w:w="1484"/>
        <w:gridCol w:w="789"/>
        <w:gridCol w:w="2450"/>
      </w:tblGrid>
      <w:tr w:rsidR="0034225B" w:rsidTr="00EC6F83">
        <w:trPr>
          <w:cantSplit/>
          <w:trHeight w:val="1412"/>
        </w:trPr>
        <w:tc>
          <w:tcPr>
            <w:tcW w:w="834" w:type="pct"/>
            <w:shd w:val="clear" w:color="auto" w:fill="auto"/>
          </w:tcPr>
          <w:p w:rsidR="0034225B" w:rsidRDefault="0076243A" w:rsidP="0085736E">
            <w:pPr>
              <w:spacing w:line="240" w:lineRule="auto"/>
              <w:rPr>
                <w:b/>
              </w:rPr>
            </w:pPr>
            <w:r w:rsidRPr="00502EF6">
              <w:rPr>
                <w:rFonts w:ascii="Calibri" w:hAnsi="Calibri"/>
                <w:noProof/>
              </w:rPr>
              <w:object w:dxaOrig="620" w:dyaOrig="580">
                <v:shape id="ole_rId23" o:spid="_x0000_i1025" alt="" style="width:54pt;height:49.5pt;mso-width-percent:0;mso-height-percent:0;mso-width-percent:0;mso-height-percent:0" coordsize="" o:spt="100" adj="0,,0" path="" stroked="f">
                  <v:stroke joinstyle="miter"/>
                  <v:imagedata r:id="rId29" o:title=""/>
                  <v:formulas/>
                  <v:path o:connecttype="segments"/>
                </v:shape>
                <o:OLEObject Type="Embed" ProgID="Word.Picture.8" ShapeID="ole_rId23" DrawAspect="Content" ObjectID="_1659176088" r:id="rId30"/>
              </w:object>
            </w:r>
          </w:p>
        </w:tc>
        <w:tc>
          <w:tcPr>
            <w:tcW w:w="2633" w:type="pct"/>
            <w:gridSpan w:val="5"/>
            <w:shd w:val="clear" w:color="auto" w:fill="auto"/>
            <w:vAlign w:val="center"/>
          </w:tcPr>
          <w:p w:rsidR="0034225B" w:rsidRDefault="002C6CCC" w:rsidP="0085736E">
            <w:pPr>
              <w:pStyle w:val="FR1"/>
              <w:spacing w:line="240" w:lineRule="auto"/>
              <w:rPr>
                <w:sz w:val="16"/>
                <w:szCs w:val="16"/>
              </w:rPr>
            </w:pPr>
            <w:r w:rsidRPr="00502EF6">
              <w:rPr>
                <w:rFonts w:ascii="Calibri" w:hAnsi="Calibri" w:hint="eastAsia"/>
                <w:sz w:val="16"/>
                <w:szCs w:val="16"/>
              </w:rPr>
              <w:t>В</w:t>
            </w:r>
            <w:r w:rsidRPr="00502EF6">
              <w:rPr>
                <w:rFonts w:ascii="Calibri" w:hAnsi="Calibri"/>
                <w:sz w:val="16"/>
                <w:szCs w:val="16"/>
              </w:rPr>
              <w:t xml:space="preserve"> </w:t>
            </w:r>
            <w:proofErr w:type="gramStart"/>
            <w:r w:rsidRPr="00502EF6">
              <w:rPr>
                <w:rFonts w:ascii="Calibri" w:hAnsi="Calibri" w:hint="eastAsia"/>
                <w:sz w:val="16"/>
                <w:szCs w:val="16"/>
              </w:rPr>
              <w:t>РОССИЙСКУЮ</w:t>
            </w:r>
            <w:r w:rsidRPr="00502EF6">
              <w:rPr>
                <w:rFonts w:ascii="Calibri" w:hAnsi="Calibri"/>
                <w:sz w:val="16"/>
                <w:szCs w:val="16"/>
              </w:rPr>
              <w:t xml:space="preserve">  </w:t>
            </w:r>
            <w:r w:rsidRPr="00502EF6">
              <w:rPr>
                <w:rFonts w:ascii="Calibri" w:hAnsi="Calibri" w:hint="eastAsia"/>
                <w:sz w:val="16"/>
                <w:szCs w:val="16"/>
              </w:rPr>
              <w:t>КИНОЛОГИЧЕСКУЮ</w:t>
            </w:r>
            <w:proofErr w:type="gramEnd"/>
            <w:r w:rsidRPr="00502EF6">
              <w:rPr>
                <w:rFonts w:ascii="Calibri" w:hAnsi="Calibri"/>
                <w:sz w:val="16"/>
                <w:szCs w:val="16"/>
              </w:rPr>
              <w:t xml:space="preserve"> </w:t>
            </w:r>
            <w:r w:rsidRPr="00502EF6">
              <w:rPr>
                <w:rFonts w:ascii="Calibri" w:hAnsi="Calibri" w:hint="eastAsia"/>
                <w:sz w:val="16"/>
                <w:szCs w:val="16"/>
              </w:rPr>
              <w:t>ФЕДЕРАЦИЮ</w:t>
            </w:r>
            <w:r w:rsidRPr="00502EF6">
              <w:rPr>
                <w:rFonts w:ascii="Calibri" w:hAnsi="Calibri"/>
                <w:sz w:val="16"/>
                <w:szCs w:val="16"/>
              </w:rPr>
              <w:t xml:space="preserve"> (</w:t>
            </w:r>
            <w:r w:rsidRPr="00502EF6">
              <w:rPr>
                <w:rFonts w:ascii="Calibri" w:hAnsi="Calibri" w:hint="eastAsia"/>
                <w:sz w:val="16"/>
                <w:szCs w:val="16"/>
              </w:rPr>
              <w:t>РКФ</w:t>
            </w:r>
            <w:r w:rsidRPr="00502EF6">
              <w:rPr>
                <w:rFonts w:ascii="Calibri" w:hAnsi="Calibri"/>
                <w:sz w:val="16"/>
                <w:szCs w:val="16"/>
              </w:rPr>
              <w:t>)</w:t>
            </w:r>
          </w:p>
          <w:p w:rsidR="0034225B" w:rsidRDefault="002C6CCC" w:rsidP="0085736E">
            <w:pPr>
              <w:pStyle w:val="FR1"/>
              <w:spacing w:line="240" w:lineRule="auto"/>
              <w:rPr>
                <w:sz w:val="16"/>
                <w:szCs w:val="16"/>
              </w:rPr>
            </w:pPr>
            <w:r w:rsidRPr="00502EF6">
              <w:rPr>
                <w:rFonts w:ascii="Calibri" w:hAnsi="Calibri" w:hint="eastAsia"/>
                <w:sz w:val="16"/>
                <w:szCs w:val="16"/>
              </w:rPr>
              <w:t>ДОГОВОР</w:t>
            </w:r>
            <w:r w:rsidRPr="00502EF6">
              <w:rPr>
                <w:rFonts w:ascii="Calibri" w:hAnsi="Calibri"/>
                <w:sz w:val="16"/>
                <w:szCs w:val="16"/>
              </w:rPr>
              <w:t>-</w:t>
            </w:r>
            <w:r w:rsidRPr="00502EF6">
              <w:rPr>
                <w:rFonts w:ascii="Calibri" w:hAnsi="Calibri" w:hint="eastAsia"/>
                <w:sz w:val="16"/>
                <w:szCs w:val="16"/>
              </w:rPr>
              <w:t>ЗАЯВКА</w:t>
            </w:r>
            <w:r w:rsidRPr="00502EF6">
              <w:rPr>
                <w:rFonts w:ascii="Calibri" w:hAnsi="Calibri"/>
                <w:sz w:val="16"/>
                <w:szCs w:val="16"/>
              </w:rPr>
              <w:t xml:space="preserve"> </w:t>
            </w:r>
            <w:r w:rsidRPr="00502EF6">
              <w:rPr>
                <w:rFonts w:ascii="Calibri" w:hAnsi="Calibri" w:hint="eastAsia"/>
                <w:sz w:val="16"/>
                <w:szCs w:val="16"/>
              </w:rPr>
              <w:t>НА</w:t>
            </w:r>
            <w:r w:rsidRPr="00502EF6">
              <w:rPr>
                <w:rFonts w:ascii="Calibri" w:hAnsi="Calibri"/>
                <w:sz w:val="16"/>
                <w:szCs w:val="16"/>
              </w:rPr>
              <w:t xml:space="preserve"> </w:t>
            </w:r>
            <w:r w:rsidRPr="00502EF6">
              <w:rPr>
                <w:rFonts w:ascii="Calibri" w:hAnsi="Calibri" w:hint="eastAsia"/>
                <w:sz w:val="16"/>
                <w:szCs w:val="16"/>
              </w:rPr>
              <w:t>ПОЛУЧЕНИЕ</w:t>
            </w:r>
            <w:r w:rsidRPr="00502EF6">
              <w:rPr>
                <w:rFonts w:ascii="Calibri" w:hAnsi="Calibri"/>
                <w:sz w:val="16"/>
                <w:szCs w:val="16"/>
              </w:rPr>
              <w:t xml:space="preserve"> </w:t>
            </w:r>
            <w:r w:rsidRPr="00502EF6">
              <w:rPr>
                <w:rFonts w:ascii="Calibri" w:hAnsi="Calibri" w:hint="eastAsia"/>
                <w:sz w:val="16"/>
                <w:szCs w:val="16"/>
              </w:rPr>
              <w:t>СЕРТИФИКАТА</w:t>
            </w:r>
            <w:r w:rsidRPr="00502EF6">
              <w:rPr>
                <w:rFonts w:ascii="Calibri" w:hAnsi="Calibri"/>
                <w:sz w:val="16"/>
                <w:szCs w:val="16"/>
              </w:rPr>
              <w:t xml:space="preserve"> </w:t>
            </w:r>
            <w:r w:rsidRPr="00502EF6">
              <w:rPr>
                <w:rFonts w:ascii="Calibri" w:hAnsi="Calibri" w:hint="eastAsia"/>
                <w:sz w:val="16"/>
                <w:szCs w:val="16"/>
              </w:rPr>
              <w:t>ПРОВЕРКИ</w:t>
            </w:r>
            <w:r w:rsidRPr="00502EF6">
              <w:rPr>
                <w:rFonts w:ascii="Calibri" w:hAnsi="Calibri"/>
                <w:sz w:val="16"/>
                <w:szCs w:val="16"/>
              </w:rPr>
              <w:t xml:space="preserve"> </w:t>
            </w:r>
            <w:r w:rsidRPr="00502EF6">
              <w:rPr>
                <w:rFonts w:ascii="Calibri" w:hAnsi="Calibri"/>
                <w:sz w:val="16"/>
                <w:szCs w:val="16"/>
                <w:lang w:val="en-US"/>
              </w:rPr>
              <w:t>HD</w:t>
            </w:r>
            <w:r w:rsidRPr="00502EF6">
              <w:rPr>
                <w:rFonts w:ascii="Calibri" w:hAnsi="Calibri"/>
                <w:sz w:val="16"/>
                <w:szCs w:val="16"/>
              </w:rPr>
              <w:t xml:space="preserve"> </w:t>
            </w:r>
            <w:r w:rsidRPr="00502EF6">
              <w:rPr>
                <w:rFonts w:ascii="Calibri" w:hAnsi="Calibri" w:hint="eastAsia"/>
                <w:sz w:val="16"/>
                <w:szCs w:val="16"/>
              </w:rPr>
              <w:t>и</w:t>
            </w:r>
            <w:r w:rsidRPr="00502EF6">
              <w:rPr>
                <w:rFonts w:ascii="Calibri" w:hAnsi="Calibri"/>
                <w:sz w:val="16"/>
                <w:szCs w:val="16"/>
              </w:rPr>
              <w:t xml:space="preserve"> </w:t>
            </w:r>
            <w:r w:rsidRPr="00502EF6">
              <w:rPr>
                <w:rFonts w:ascii="Calibri" w:hAnsi="Calibri"/>
                <w:sz w:val="16"/>
                <w:szCs w:val="16"/>
                <w:lang w:val="en-US"/>
              </w:rPr>
              <w:t>ED</w:t>
            </w:r>
          </w:p>
        </w:tc>
        <w:tc>
          <w:tcPr>
            <w:tcW w:w="1533" w:type="pct"/>
            <w:gridSpan w:val="2"/>
            <w:shd w:val="clear" w:color="auto" w:fill="auto"/>
          </w:tcPr>
          <w:p w:rsidR="0034225B" w:rsidRDefault="0034225B" w:rsidP="0085736E">
            <w:pPr>
              <w:spacing w:line="240" w:lineRule="auto"/>
              <w:rPr>
                <w:rFonts w:ascii="Calibri" w:hAnsi="Calibri"/>
                <w:b/>
                <w:sz w:val="16"/>
                <w:szCs w:val="16"/>
              </w:rPr>
            </w:pPr>
          </w:p>
          <w:tbl>
            <w:tblPr>
              <w:tblW w:w="3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3013"/>
            </w:tblGrid>
            <w:tr w:rsidR="0034225B">
              <w:trPr>
                <w:trHeight w:val="797"/>
              </w:trPr>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pStyle w:val="FR1"/>
                    <w:spacing w:line="240" w:lineRule="auto"/>
                    <w:jc w:val="left"/>
                    <w:rPr>
                      <w:sz w:val="16"/>
                      <w:szCs w:val="16"/>
                    </w:rPr>
                  </w:pPr>
                  <w:r w:rsidRPr="00502EF6">
                    <w:rPr>
                      <w:rFonts w:ascii="Calibri" w:hAnsi="Calibri" w:hint="eastAsia"/>
                      <w:bCs/>
                      <w:sz w:val="16"/>
                      <w:szCs w:val="16"/>
                    </w:rPr>
                    <w:t>Дополнение</w:t>
                  </w:r>
                  <w:r w:rsidRPr="00502EF6">
                    <w:rPr>
                      <w:rFonts w:ascii="Calibri" w:hAnsi="Calibri"/>
                      <w:bCs/>
                      <w:sz w:val="16"/>
                      <w:szCs w:val="16"/>
                    </w:rPr>
                    <w:t xml:space="preserve"> </w:t>
                  </w:r>
                  <w:r w:rsidRPr="00502EF6">
                    <w:rPr>
                      <w:rFonts w:ascii="Calibri" w:hAnsi="Calibri" w:hint="eastAsia"/>
                      <w:bCs/>
                      <w:sz w:val="16"/>
                      <w:szCs w:val="16"/>
                    </w:rPr>
                    <w:t>к</w:t>
                  </w:r>
                  <w:r w:rsidRPr="00502EF6">
                    <w:rPr>
                      <w:rFonts w:ascii="Calibri" w:hAnsi="Calibri"/>
                      <w:bCs/>
                      <w:sz w:val="16"/>
                      <w:szCs w:val="16"/>
                    </w:rPr>
                    <w:t xml:space="preserve"> </w:t>
                  </w:r>
                  <w:r w:rsidRPr="00502EF6">
                    <w:rPr>
                      <w:rFonts w:ascii="Calibri" w:hAnsi="Calibri" w:hint="eastAsia"/>
                      <w:bCs/>
                      <w:sz w:val="16"/>
                      <w:szCs w:val="16"/>
                    </w:rPr>
                    <w:t>рентгенологическому</w:t>
                  </w:r>
                  <w:r w:rsidRPr="00502EF6">
                    <w:rPr>
                      <w:rFonts w:ascii="Calibri" w:hAnsi="Calibri"/>
                      <w:bCs/>
                      <w:sz w:val="16"/>
                      <w:szCs w:val="16"/>
                    </w:rPr>
                    <w:t xml:space="preserve"> </w:t>
                  </w:r>
                  <w:r w:rsidRPr="00502EF6">
                    <w:rPr>
                      <w:rFonts w:ascii="Calibri" w:hAnsi="Calibri" w:hint="eastAsia"/>
                      <w:bCs/>
                      <w:sz w:val="16"/>
                      <w:szCs w:val="16"/>
                    </w:rPr>
                    <w:t>исследованию</w:t>
                  </w:r>
                  <w:r w:rsidRPr="00502EF6">
                    <w:rPr>
                      <w:rFonts w:ascii="Calibri" w:hAnsi="Calibri"/>
                      <w:bCs/>
                      <w:sz w:val="16"/>
                      <w:szCs w:val="16"/>
                    </w:rPr>
                    <w:t xml:space="preserve"> </w:t>
                  </w:r>
                  <w:r w:rsidRPr="00502EF6">
                    <w:rPr>
                      <w:rFonts w:ascii="Calibri" w:hAnsi="Calibri" w:hint="eastAsia"/>
                      <w:bCs/>
                      <w:sz w:val="16"/>
                      <w:szCs w:val="16"/>
                    </w:rPr>
                    <w:t>№</w:t>
                  </w:r>
                </w:p>
              </w:tc>
            </w:tr>
          </w:tbl>
          <w:p w:rsidR="0034225B" w:rsidRDefault="0034225B" w:rsidP="0085736E">
            <w:pPr>
              <w:pStyle w:val="FR1"/>
              <w:spacing w:line="240" w:lineRule="auto"/>
              <w:rPr>
                <w:rFonts w:ascii="Calibri" w:hAnsi="Calibri"/>
                <w:sz w:val="16"/>
                <w:szCs w:val="16"/>
              </w:rPr>
            </w:pPr>
          </w:p>
        </w:tc>
      </w:tr>
      <w:tr w:rsidR="0034225B" w:rsidTr="00EC6F83">
        <w:trPr>
          <w:cantSplit/>
          <w:trHeight w:val="114"/>
        </w:trPr>
        <w:tc>
          <w:tcPr>
            <w:tcW w:w="5000" w:type="pct"/>
            <w:gridSpan w:val="8"/>
            <w:shd w:val="clear" w:color="auto" w:fill="auto"/>
            <w:vAlign w:val="center"/>
          </w:tcPr>
          <w:p w:rsidR="0034225B" w:rsidRDefault="002C6CCC" w:rsidP="00EC6F83">
            <w:pPr>
              <w:spacing w:line="240" w:lineRule="auto"/>
              <w:jc w:val="both"/>
              <w:outlineLvl w:val="2"/>
              <w:rPr>
                <w:rFonts w:ascii="Arial" w:eastAsia="Arial Unicode MS" w:hAnsi="Arial" w:cs="Arial Unicode MS"/>
                <w:b/>
                <w:bCs/>
                <w:sz w:val="16"/>
                <w:szCs w:val="16"/>
              </w:rPr>
            </w:pPr>
            <w:r w:rsidRPr="00502EF6">
              <w:rPr>
                <w:rFonts w:ascii="Calibri" w:eastAsia="Arial Unicode MS" w:hAnsi="Calibri" w:cs="Arial Unicode MS"/>
                <w:b/>
                <w:bCs/>
                <w:sz w:val="16"/>
                <w:szCs w:val="16"/>
              </w:rPr>
              <w:t>1.  Настоящим Договором-</w:t>
            </w:r>
            <w:r w:rsidR="0085736E">
              <w:rPr>
                <w:rFonts w:ascii="Calibri" w:eastAsia="Arial Unicode MS" w:hAnsi="Calibri" w:cs="Arial Unicode MS"/>
                <w:b/>
                <w:bCs/>
                <w:sz w:val="16"/>
                <w:szCs w:val="16"/>
              </w:rPr>
              <w:t>з</w:t>
            </w:r>
            <w:r w:rsidRPr="00502EF6">
              <w:rPr>
                <w:rFonts w:ascii="Calibri" w:eastAsia="Arial Unicode MS" w:hAnsi="Calibri" w:cs="Arial Unicode MS"/>
                <w:b/>
                <w:bCs/>
                <w:sz w:val="16"/>
                <w:szCs w:val="16"/>
              </w:rPr>
              <w:t xml:space="preserve">аявкой РКФ обязуется оказать Заявителю услугу на получение сертификата проверки </w:t>
            </w:r>
            <w:r w:rsidRPr="00502EF6">
              <w:rPr>
                <w:rFonts w:ascii="Calibri" w:eastAsia="Arial Unicode MS" w:hAnsi="Calibri" w:cs="Arial Unicode MS"/>
                <w:b/>
                <w:bCs/>
                <w:sz w:val="16"/>
                <w:szCs w:val="16"/>
                <w:lang w:val="en-US"/>
              </w:rPr>
              <w:t>HD</w:t>
            </w:r>
            <w:r w:rsidRPr="00502EF6">
              <w:rPr>
                <w:rFonts w:ascii="Calibri" w:eastAsia="Arial Unicode MS" w:hAnsi="Calibri" w:cs="Arial Unicode MS"/>
                <w:b/>
                <w:bCs/>
                <w:sz w:val="16"/>
                <w:szCs w:val="16"/>
              </w:rPr>
              <w:t xml:space="preserve"> и </w:t>
            </w:r>
            <w:r w:rsidRPr="00502EF6">
              <w:rPr>
                <w:rFonts w:ascii="Calibri" w:eastAsia="Arial Unicode MS" w:hAnsi="Calibri" w:cs="Arial Unicode MS"/>
                <w:b/>
                <w:bCs/>
                <w:sz w:val="16"/>
                <w:szCs w:val="16"/>
                <w:lang w:val="en-US"/>
              </w:rPr>
              <w:t>ED</w:t>
            </w:r>
            <w:r w:rsidRPr="00502EF6">
              <w:rPr>
                <w:rFonts w:ascii="Calibri" w:eastAsia="Arial Unicode MS" w:hAnsi="Calibri" w:cs="Arial Unicode MS"/>
                <w:b/>
                <w:bCs/>
                <w:sz w:val="16"/>
                <w:szCs w:val="16"/>
              </w:rPr>
              <w:t>.</w:t>
            </w:r>
          </w:p>
          <w:p w:rsidR="0034225B" w:rsidRDefault="002C6CCC" w:rsidP="00EC6F83">
            <w:pPr>
              <w:spacing w:line="240" w:lineRule="auto"/>
              <w:jc w:val="both"/>
              <w:outlineLvl w:val="2"/>
              <w:rPr>
                <w:rFonts w:ascii="Arial" w:eastAsia="Arial Unicode MS" w:hAnsi="Arial" w:cs="Arial Unicode MS"/>
                <w:b/>
                <w:bCs/>
                <w:sz w:val="16"/>
                <w:szCs w:val="16"/>
              </w:rPr>
            </w:pPr>
            <w:r w:rsidRPr="00502EF6">
              <w:rPr>
                <w:rFonts w:ascii="Calibri" w:eastAsia="Arial Unicode MS" w:hAnsi="Calibri" w:cs="Arial Unicode MS"/>
                <w:b/>
                <w:bCs/>
                <w:sz w:val="16"/>
                <w:szCs w:val="16"/>
              </w:rPr>
              <w:t>2. Объем, сроки и цена предоставления услуги опубликованы на официальном сайте РКФ в разделе «Размеры членских взносов и расценки на услуги РКФ» и являются неотъемлемой частью Договора-</w:t>
            </w:r>
            <w:r w:rsidR="0085736E">
              <w:rPr>
                <w:rFonts w:ascii="Calibri" w:eastAsia="Arial Unicode MS" w:hAnsi="Calibri" w:cs="Arial Unicode MS"/>
                <w:b/>
                <w:bCs/>
                <w:sz w:val="16"/>
                <w:szCs w:val="16"/>
              </w:rPr>
              <w:t>з</w:t>
            </w:r>
            <w:r w:rsidRPr="00502EF6">
              <w:rPr>
                <w:rFonts w:ascii="Calibri" w:eastAsia="Arial Unicode MS" w:hAnsi="Calibri" w:cs="Arial Unicode MS"/>
                <w:b/>
                <w:bCs/>
                <w:sz w:val="16"/>
                <w:szCs w:val="16"/>
              </w:rPr>
              <w:t>аявки.</w:t>
            </w:r>
          </w:p>
          <w:p w:rsidR="0034225B" w:rsidRDefault="002C6CCC" w:rsidP="00EC6F83">
            <w:pPr>
              <w:spacing w:line="240" w:lineRule="auto"/>
              <w:jc w:val="both"/>
              <w:outlineLvl w:val="2"/>
              <w:rPr>
                <w:rFonts w:ascii="Arial" w:eastAsia="Arial Unicode MS" w:hAnsi="Arial" w:cs="Arial Unicode MS"/>
                <w:b/>
                <w:bCs/>
                <w:sz w:val="16"/>
                <w:szCs w:val="16"/>
              </w:rPr>
            </w:pPr>
            <w:r w:rsidRPr="00502EF6">
              <w:rPr>
                <w:rFonts w:ascii="Calibri" w:eastAsia="Arial Unicode MS" w:hAnsi="Calibri" w:cs="Arial Unicode MS"/>
                <w:b/>
                <w:bCs/>
                <w:sz w:val="16"/>
                <w:szCs w:val="16"/>
              </w:rPr>
              <w:t>3.  Заявитель обязуется предоставить для оказания услуг все необходимые документы.</w:t>
            </w:r>
          </w:p>
          <w:p w:rsidR="0034225B" w:rsidRDefault="002C6CCC" w:rsidP="00EC6F83">
            <w:pPr>
              <w:spacing w:line="240" w:lineRule="auto"/>
              <w:jc w:val="both"/>
              <w:outlineLvl w:val="2"/>
              <w:rPr>
                <w:rFonts w:ascii="Arial" w:eastAsia="Arial Unicode MS" w:hAnsi="Arial" w:cs="Arial Unicode MS"/>
                <w:b/>
                <w:bCs/>
                <w:sz w:val="16"/>
                <w:szCs w:val="16"/>
              </w:rPr>
            </w:pPr>
            <w:r w:rsidRPr="00502EF6">
              <w:rPr>
                <w:rFonts w:ascii="Calibri" w:eastAsia="Arial Unicode MS" w:hAnsi="Calibri" w:cs="Arial Unicode MS"/>
                <w:b/>
                <w:bCs/>
                <w:sz w:val="16"/>
                <w:szCs w:val="16"/>
              </w:rPr>
              <w:t>4. Если в ходе выполнения работ по Договору-</w:t>
            </w:r>
            <w:r w:rsidR="0085736E">
              <w:rPr>
                <w:rFonts w:ascii="Calibri" w:eastAsia="Arial Unicode MS" w:hAnsi="Calibri" w:cs="Arial Unicode MS"/>
                <w:b/>
                <w:bCs/>
                <w:sz w:val="16"/>
                <w:szCs w:val="16"/>
              </w:rPr>
              <w:t>з</w:t>
            </w:r>
            <w:r w:rsidRPr="00502EF6">
              <w:rPr>
                <w:rFonts w:ascii="Calibri" w:eastAsia="Arial Unicode MS" w:hAnsi="Calibri" w:cs="Arial Unicode MS"/>
                <w:b/>
                <w:bCs/>
                <w:sz w:val="16"/>
                <w:szCs w:val="16"/>
              </w:rPr>
              <w:t>аявке по вине Заявителя возникнут обстоятельства, исключающие возможность исполнения услуги, то услуга подлежит оплате в полном объеме и денежные средства</w:t>
            </w:r>
            <w:r w:rsidR="0085736E">
              <w:rPr>
                <w:rFonts w:ascii="Calibri" w:eastAsia="Arial Unicode MS" w:hAnsi="Calibri" w:cs="Arial Unicode MS"/>
                <w:b/>
                <w:bCs/>
                <w:sz w:val="16"/>
                <w:szCs w:val="16"/>
              </w:rPr>
              <w:t>,</w:t>
            </w:r>
            <w:r w:rsidRPr="00502EF6">
              <w:rPr>
                <w:rFonts w:ascii="Calibri" w:eastAsia="Arial Unicode MS" w:hAnsi="Calibri" w:cs="Arial Unicode MS"/>
                <w:b/>
                <w:bCs/>
                <w:sz w:val="16"/>
                <w:szCs w:val="16"/>
              </w:rPr>
              <w:t xml:space="preserve"> уплаченные Заявителем</w:t>
            </w:r>
            <w:r w:rsidR="0085736E">
              <w:rPr>
                <w:rFonts w:ascii="Calibri" w:eastAsia="Arial Unicode MS" w:hAnsi="Calibri" w:cs="Arial Unicode MS"/>
                <w:b/>
                <w:bCs/>
                <w:sz w:val="16"/>
                <w:szCs w:val="16"/>
              </w:rPr>
              <w:t xml:space="preserve">, </w:t>
            </w:r>
            <w:r w:rsidRPr="00502EF6">
              <w:rPr>
                <w:rFonts w:ascii="Calibri" w:eastAsia="Arial Unicode MS" w:hAnsi="Calibri" w:cs="Arial Unicode MS"/>
                <w:b/>
                <w:bCs/>
                <w:sz w:val="16"/>
                <w:szCs w:val="16"/>
              </w:rPr>
              <w:t>возврату не подлежат.</w:t>
            </w:r>
          </w:p>
          <w:p w:rsidR="0034225B" w:rsidRDefault="002C6CCC" w:rsidP="00EC6F83">
            <w:pPr>
              <w:spacing w:line="240" w:lineRule="auto"/>
              <w:jc w:val="both"/>
              <w:outlineLvl w:val="2"/>
              <w:rPr>
                <w:rFonts w:ascii="Calibri" w:hAnsi="Calibri"/>
              </w:rPr>
            </w:pPr>
            <w:r>
              <w:rPr>
                <w:rFonts w:ascii="Calibri" w:eastAsia="Arial Unicode MS" w:hAnsi="Calibri" w:cs="Arial Unicode MS"/>
                <w:b/>
                <w:bCs/>
                <w:sz w:val="16"/>
                <w:szCs w:val="16"/>
              </w:rPr>
              <w:t>5</w:t>
            </w:r>
            <w:r w:rsidRPr="00502EF6">
              <w:rPr>
                <w:rFonts w:ascii="Calibri" w:eastAsia="Arial Unicode MS" w:hAnsi="Calibri" w:cs="Arial Unicode MS"/>
                <w:b/>
                <w:bCs/>
                <w:sz w:val="16"/>
                <w:szCs w:val="16"/>
              </w:rPr>
              <w:t>. Настоящим Заявитель подтверждает, что собака, указанная в родословной</w:t>
            </w:r>
            <w:r w:rsidR="0085736E">
              <w:rPr>
                <w:rFonts w:ascii="Calibri" w:eastAsia="Arial Unicode MS" w:hAnsi="Calibri" w:cs="Arial Unicode MS"/>
                <w:b/>
                <w:bCs/>
                <w:sz w:val="16"/>
                <w:szCs w:val="16"/>
              </w:rPr>
              <w:t>,</w:t>
            </w:r>
            <w:r w:rsidRPr="00502EF6">
              <w:rPr>
                <w:rFonts w:ascii="Calibri" w:eastAsia="Arial Unicode MS" w:hAnsi="Calibri" w:cs="Arial Unicode MS"/>
                <w:b/>
                <w:bCs/>
                <w:sz w:val="16"/>
                <w:szCs w:val="16"/>
              </w:rPr>
              <w:t xml:space="preserve"> является собакой, которая проходит </w:t>
            </w:r>
            <w:r w:rsidR="00EC6F83" w:rsidRPr="00EC6F83">
              <w:rPr>
                <w:rFonts w:ascii="Calibri" w:eastAsia="Arial Unicode MS" w:hAnsi="Calibri" w:cs="Arial Unicode MS"/>
                <w:b/>
                <w:bCs/>
                <w:sz w:val="16"/>
                <w:szCs w:val="16"/>
              </w:rPr>
              <w:t>рентгенографическое обследование</w:t>
            </w:r>
            <w:r w:rsidRPr="00502EF6">
              <w:rPr>
                <w:rFonts w:ascii="Calibri" w:eastAsia="Arial Unicode MS" w:hAnsi="Calibri" w:cs="Arial Unicode MS"/>
                <w:b/>
                <w:bCs/>
                <w:sz w:val="16"/>
                <w:szCs w:val="16"/>
              </w:rPr>
              <w:t>.</w:t>
            </w:r>
          </w:p>
          <w:p w:rsidR="0034225B" w:rsidRDefault="002C6CCC" w:rsidP="00EC6F83">
            <w:pPr>
              <w:spacing w:line="240" w:lineRule="auto"/>
              <w:jc w:val="both"/>
              <w:outlineLvl w:val="2"/>
              <w:rPr>
                <w:rFonts w:ascii="Arial" w:eastAsia="Arial Unicode MS" w:hAnsi="Arial" w:cs="Arial Unicode MS"/>
                <w:b/>
                <w:bCs/>
                <w:sz w:val="16"/>
                <w:szCs w:val="16"/>
              </w:rPr>
            </w:pPr>
            <w:r>
              <w:rPr>
                <w:rFonts w:ascii="Calibri" w:eastAsia="Arial Unicode MS" w:hAnsi="Calibri" w:cs="Arial Unicode MS"/>
                <w:b/>
                <w:bCs/>
                <w:sz w:val="16"/>
                <w:szCs w:val="16"/>
              </w:rPr>
              <w:t>6</w:t>
            </w:r>
            <w:r w:rsidRPr="00502EF6">
              <w:rPr>
                <w:rFonts w:ascii="Calibri" w:eastAsia="Arial Unicode MS" w:hAnsi="Calibri" w:cs="Arial Unicode MS"/>
                <w:b/>
                <w:bCs/>
                <w:sz w:val="16"/>
                <w:szCs w:val="16"/>
              </w:rPr>
              <w:t>. На собаке не проводились хирургические операции, нацеленные на улучшение состояния тазобедренного сустава.</w:t>
            </w:r>
          </w:p>
          <w:p w:rsidR="0034225B" w:rsidRDefault="002C6CCC" w:rsidP="0085736E">
            <w:pPr>
              <w:spacing w:line="240" w:lineRule="auto"/>
              <w:jc w:val="both"/>
              <w:outlineLvl w:val="2"/>
              <w:rPr>
                <w:rFonts w:ascii="Arial" w:eastAsia="Arial Unicode MS" w:hAnsi="Arial" w:cs="Arial Unicode MS"/>
                <w:b/>
                <w:bCs/>
                <w:sz w:val="16"/>
                <w:szCs w:val="16"/>
              </w:rPr>
            </w:pPr>
            <w:r w:rsidRPr="00502EF6">
              <w:rPr>
                <w:rFonts w:ascii="Calibri" w:eastAsia="Arial Unicode MS" w:hAnsi="Calibri" w:cs="Arial Unicode MS"/>
                <w:b/>
                <w:bCs/>
                <w:sz w:val="16"/>
                <w:szCs w:val="16"/>
              </w:rPr>
              <w:t>Подпись Заявителя_____________________________________________________________</w:t>
            </w:r>
          </w:p>
          <w:p w:rsidR="0034225B" w:rsidRDefault="002C6CCC" w:rsidP="0085736E">
            <w:pPr>
              <w:spacing w:line="240" w:lineRule="auto"/>
              <w:jc w:val="center"/>
              <w:rPr>
                <w:b/>
                <w:sz w:val="16"/>
                <w:szCs w:val="16"/>
              </w:rPr>
            </w:pPr>
            <w:r w:rsidRPr="00502EF6">
              <w:rPr>
                <w:rFonts w:ascii="Calibri" w:hAnsi="Calibri"/>
                <w:sz w:val="16"/>
                <w:szCs w:val="16"/>
              </w:rPr>
              <w:t>-----------------------------------------------------------------------------------------------------------------------------------------------(линия отреза)</w:t>
            </w:r>
          </w:p>
          <w:p w:rsidR="0034225B" w:rsidRDefault="002C6CCC" w:rsidP="0085736E">
            <w:pPr>
              <w:spacing w:line="240" w:lineRule="auto"/>
              <w:jc w:val="center"/>
              <w:rPr>
                <w:b/>
                <w:sz w:val="16"/>
                <w:szCs w:val="16"/>
              </w:rPr>
            </w:pPr>
            <w:r w:rsidRPr="00502EF6">
              <w:rPr>
                <w:rFonts w:ascii="Calibri" w:hAnsi="Calibri"/>
                <w:b/>
                <w:sz w:val="16"/>
                <w:szCs w:val="16"/>
              </w:rPr>
              <w:t xml:space="preserve">Сертификат проверки </w:t>
            </w:r>
            <w:r w:rsidRPr="00502EF6">
              <w:rPr>
                <w:rFonts w:ascii="Calibri" w:hAnsi="Calibri"/>
                <w:b/>
                <w:sz w:val="16"/>
                <w:szCs w:val="16"/>
                <w:lang w:val="en-US"/>
              </w:rPr>
              <w:t>HD</w:t>
            </w:r>
            <w:r w:rsidRPr="00502EF6">
              <w:rPr>
                <w:rFonts w:ascii="Calibri" w:hAnsi="Calibri"/>
                <w:b/>
                <w:sz w:val="16"/>
                <w:szCs w:val="16"/>
              </w:rPr>
              <w:t xml:space="preserve"> и </w:t>
            </w:r>
            <w:r w:rsidRPr="00502EF6">
              <w:rPr>
                <w:rFonts w:ascii="Calibri" w:hAnsi="Calibri"/>
                <w:b/>
                <w:sz w:val="16"/>
                <w:szCs w:val="16"/>
                <w:lang w:val="en-US"/>
              </w:rPr>
              <w:t>ED</w:t>
            </w:r>
          </w:p>
        </w:tc>
      </w:tr>
      <w:tr w:rsidR="0034225B" w:rsidTr="00EC6F83">
        <w:trPr>
          <w:cantSplit/>
          <w:trHeight w:val="420"/>
        </w:trPr>
        <w:tc>
          <w:tcPr>
            <w:tcW w:w="1243" w:type="pct"/>
            <w:gridSpan w:val="2"/>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Предварительный рентген</w:t>
            </w:r>
          </w:p>
        </w:tc>
        <w:tc>
          <w:tcPr>
            <w:tcW w:w="340" w:type="pct"/>
            <w:shd w:val="clear" w:color="auto" w:fill="auto"/>
            <w:vAlign w:val="center"/>
          </w:tcPr>
          <w:p w:rsidR="0034225B" w:rsidRDefault="0034225B" w:rsidP="0085736E">
            <w:pPr>
              <w:numPr>
                <w:ilvl w:val="0"/>
                <w:numId w:val="3"/>
              </w:numPr>
              <w:spacing w:after="0" w:line="240" w:lineRule="auto"/>
              <w:ind w:left="0" w:firstLine="0"/>
              <w:rPr>
                <w:rFonts w:ascii="Calibri" w:hAnsi="Calibri"/>
                <w:b/>
                <w:sz w:val="16"/>
                <w:szCs w:val="16"/>
              </w:rPr>
            </w:pPr>
          </w:p>
        </w:tc>
        <w:tc>
          <w:tcPr>
            <w:tcW w:w="750" w:type="pct"/>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Да</w:t>
            </w:r>
          </w:p>
        </w:tc>
        <w:tc>
          <w:tcPr>
            <w:tcW w:w="340" w:type="pct"/>
            <w:shd w:val="clear" w:color="auto" w:fill="auto"/>
            <w:vAlign w:val="center"/>
          </w:tcPr>
          <w:p w:rsidR="0034225B" w:rsidRDefault="0034225B" w:rsidP="0085736E">
            <w:pPr>
              <w:spacing w:line="240" w:lineRule="auto"/>
              <w:rPr>
                <w:rFonts w:ascii="Calibri" w:hAnsi="Calibri"/>
                <w:b/>
                <w:sz w:val="16"/>
                <w:szCs w:val="16"/>
              </w:rPr>
            </w:pPr>
          </w:p>
        </w:tc>
        <w:tc>
          <w:tcPr>
            <w:tcW w:w="1167" w:type="pct"/>
            <w:gridSpan w:val="2"/>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 родословной</w:t>
            </w:r>
          </w:p>
        </w:tc>
        <w:tc>
          <w:tcPr>
            <w:tcW w:w="1160" w:type="pct"/>
            <w:shd w:val="clear" w:color="auto" w:fill="auto"/>
            <w:vAlign w:val="center"/>
          </w:tcPr>
          <w:p w:rsidR="0034225B" w:rsidRDefault="0034225B" w:rsidP="0085736E">
            <w:pPr>
              <w:spacing w:line="240" w:lineRule="auto"/>
              <w:rPr>
                <w:rFonts w:ascii="Calibri" w:hAnsi="Calibri"/>
                <w:b/>
                <w:sz w:val="16"/>
                <w:szCs w:val="16"/>
              </w:rPr>
            </w:pPr>
          </w:p>
        </w:tc>
      </w:tr>
      <w:tr w:rsidR="0034225B" w:rsidTr="00EC6F83">
        <w:trPr>
          <w:cantSplit/>
          <w:trHeight w:val="420"/>
        </w:trPr>
        <w:tc>
          <w:tcPr>
            <w:tcW w:w="1243" w:type="pct"/>
            <w:gridSpan w:val="2"/>
            <w:shd w:val="clear" w:color="auto" w:fill="auto"/>
            <w:vAlign w:val="center"/>
          </w:tcPr>
          <w:p w:rsidR="0034225B" w:rsidRDefault="0034225B" w:rsidP="0085736E">
            <w:pPr>
              <w:spacing w:line="240" w:lineRule="auto"/>
              <w:rPr>
                <w:rFonts w:ascii="Calibri" w:hAnsi="Calibri"/>
                <w:b/>
                <w:sz w:val="16"/>
                <w:szCs w:val="16"/>
              </w:rPr>
            </w:pPr>
          </w:p>
        </w:tc>
        <w:tc>
          <w:tcPr>
            <w:tcW w:w="340" w:type="pct"/>
            <w:shd w:val="clear" w:color="auto" w:fill="auto"/>
            <w:vAlign w:val="center"/>
          </w:tcPr>
          <w:p w:rsidR="0034225B" w:rsidRDefault="0034225B" w:rsidP="0085736E">
            <w:pPr>
              <w:spacing w:line="240" w:lineRule="auto"/>
              <w:rPr>
                <w:rFonts w:ascii="Calibri" w:hAnsi="Calibri"/>
                <w:b/>
                <w:sz w:val="16"/>
                <w:szCs w:val="16"/>
              </w:rPr>
            </w:pPr>
          </w:p>
        </w:tc>
        <w:tc>
          <w:tcPr>
            <w:tcW w:w="750" w:type="pct"/>
            <w:shd w:val="clear" w:color="auto" w:fill="auto"/>
            <w:vAlign w:val="center"/>
          </w:tcPr>
          <w:p w:rsidR="0034225B" w:rsidRDefault="0034225B" w:rsidP="0085736E">
            <w:pPr>
              <w:spacing w:line="240" w:lineRule="auto"/>
              <w:rPr>
                <w:rFonts w:ascii="Calibri" w:hAnsi="Calibri"/>
                <w:b/>
                <w:sz w:val="16"/>
                <w:szCs w:val="16"/>
              </w:rPr>
            </w:pPr>
          </w:p>
        </w:tc>
        <w:tc>
          <w:tcPr>
            <w:tcW w:w="340" w:type="pct"/>
            <w:shd w:val="clear" w:color="auto" w:fill="auto"/>
            <w:vAlign w:val="center"/>
          </w:tcPr>
          <w:p w:rsidR="0034225B" w:rsidRDefault="0034225B" w:rsidP="0085736E">
            <w:pPr>
              <w:spacing w:line="240" w:lineRule="auto"/>
              <w:rPr>
                <w:rFonts w:ascii="Calibri" w:hAnsi="Calibri"/>
                <w:b/>
                <w:sz w:val="16"/>
                <w:szCs w:val="16"/>
              </w:rPr>
            </w:pPr>
          </w:p>
        </w:tc>
        <w:tc>
          <w:tcPr>
            <w:tcW w:w="1167" w:type="pct"/>
            <w:gridSpan w:val="2"/>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Дата проверки</w:t>
            </w:r>
          </w:p>
        </w:tc>
        <w:tc>
          <w:tcPr>
            <w:tcW w:w="1160" w:type="pct"/>
            <w:shd w:val="clear" w:color="auto" w:fill="auto"/>
            <w:vAlign w:val="center"/>
          </w:tcPr>
          <w:p w:rsidR="0034225B" w:rsidRDefault="0034225B" w:rsidP="0085736E">
            <w:pPr>
              <w:spacing w:line="240" w:lineRule="auto"/>
              <w:rPr>
                <w:rFonts w:ascii="Calibri" w:hAnsi="Calibri"/>
                <w:b/>
                <w:sz w:val="16"/>
                <w:szCs w:val="16"/>
              </w:rPr>
            </w:pPr>
          </w:p>
        </w:tc>
      </w:tr>
    </w:tbl>
    <w:p w:rsidR="0034225B" w:rsidRDefault="002C6CCC" w:rsidP="0085736E">
      <w:pPr>
        <w:spacing w:line="240" w:lineRule="auto"/>
        <w:rPr>
          <w:b/>
          <w:sz w:val="16"/>
          <w:szCs w:val="16"/>
        </w:rPr>
      </w:pPr>
      <w:r w:rsidRPr="00502EF6">
        <w:rPr>
          <w:rFonts w:ascii="Calibri" w:hAnsi="Calibri"/>
          <w:b/>
          <w:bCs/>
          <w:sz w:val="16"/>
          <w:szCs w:val="16"/>
        </w:rPr>
        <w:t xml:space="preserve">Сведения о </w:t>
      </w:r>
      <w:proofErr w:type="gramStart"/>
      <w:r w:rsidRPr="00502EF6">
        <w:rPr>
          <w:rFonts w:ascii="Calibri" w:hAnsi="Calibri"/>
          <w:b/>
          <w:bCs/>
          <w:sz w:val="16"/>
          <w:szCs w:val="16"/>
        </w:rPr>
        <w:t>собаке:</w:t>
      </w:r>
      <w:r w:rsidRPr="00502EF6">
        <w:rPr>
          <w:rFonts w:ascii="Calibri" w:hAnsi="Calibri"/>
          <w:b/>
          <w:sz w:val="16"/>
          <w:szCs w:val="16"/>
        </w:rPr>
        <w:t xml:space="preserve">   </w:t>
      </w:r>
      <w:proofErr w:type="gramEnd"/>
      <w:r w:rsidRPr="00502EF6">
        <w:rPr>
          <w:rFonts w:ascii="Calibri" w:hAnsi="Calibri"/>
          <w:b/>
          <w:sz w:val="16"/>
          <w:szCs w:val="16"/>
        </w:rPr>
        <w:t xml:space="preserve">       </w:t>
      </w:r>
      <w:r w:rsidRPr="00502EF6">
        <w:rPr>
          <w:rFonts w:ascii="Calibri" w:hAnsi="Calibri"/>
          <w:b/>
          <w:i/>
          <w:iCs/>
          <w:sz w:val="16"/>
          <w:szCs w:val="16"/>
        </w:rPr>
        <w:t>Заполняется владельцем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42"/>
        <w:gridCol w:w="480"/>
        <w:gridCol w:w="548"/>
        <w:gridCol w:w="88"/>
        <w:gridCol w:w="484"/>
        <w:gridCol w:w="155"/>
        <w:gridCol w:w="324"/>
        <w:gridCol w:w="161"/>
        <w:gridCol w:w="222"/>
        <w:gridCol w:w="107"/>
        <w:gridCol w:w="319"/>
        <w:gridCol w:w="161"/>
        <w:gridCol w:w="480"/>
        <w:gridCol w:w="160"/>
        <w:gridCol w:w="322"/>
        <w:gridCol w:w="173"/>
        <w:gridCol w:w="148"/>
        <w:gridCol w:w="164"/>
        <w:gridCol w:w="9"/>
        <w:gridCol w:w="809"/>
        <w:gridCol w:w="466"/>
        <w:gridCol w:w="322"/>
        <w:gridCol w:w="479"/>
        <w:gridCol w:w="162"/>
        <w:gridCol w:w="963"/>
      </w:tblGrid>
      <w:tr w:rsidR="0034225B" w:rsidTr="00EC6F83">
        <w:trPr>
          <w:cantSplit/>
          <w:trHeight w:val="319"/>
        </w:trPr>
        <w:tc>
          <w:tcPr>
            <w:tcW w:w="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Порода</w:t>
            </w:r>
          </w:p>
        </w:tc>
        <w:tc>
          <w:tcPr>
            <w:tcW w:w="2250"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rPr>
            </w:pPr>
          </w:p>
        </w:tc>
        <w:tc>
          <w:tcPr>
            <w:tcW w:w="2085"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Дата рождения</w:t>
            </w:r>
          </w:p>
        </w:tc>
      </w:tr>
      <w:tr w:rsidR="0034225B" w:rsidTr="00EC6F83">
        <w:trPr>
          <w:cantSplit/>
        </w:trPr>
        <w:tc>
          <w:tcPr>
            <w:tcW w:w="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lang w:val="en-US"/>
              </w:rPr>
            </w:pPr>
            <w:r w:rsidRPr="00502EF6">
              <w:rPr>
                <w:rFonts w:ascii="Calibri" w:hAnsi="Calibri"/>
                <w:b/>
                <w:sz w:val="16"/>
                <w:szCs w:val="16"/>
              </w:rPr>
              <w:t>Кличка</w:t>
            </w:r>
          </w:p>
        </w:tc>
        <w:tc>
          <w:tcPr>
            <w:tcW w:w="2250"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lang w:val="en-US"/>
              </w:rPr>
            </w:pPr>
          </w:p>
        </w:tc>
        <w:tc>
          <w:tcPr>
            <w:tcW w:w="33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numPr>
                <w:ilvl w:val="0"/>
                <w:numId w:val="3"/>
              </w:numPr>
              <w:spacing w:after="0" w:line="240" w:lineRule="auto"/>
              <w:ind w:left="0" w:firstLine="0"/>
              <w:rPr>
                <w:rFonts w:ascii="Calibri" w:hAnsi="Calibri"/>
                <w:b/>
                <w:sz w:val="16"/>
                <w:szCs w:val="16"/>
                <w:lang w:val="en-US"/>
              </w:rPr>
            </w:pPr>
          </w:p>
        </w:tc>
        <w:tc>
          <w:tcPr>
            <w:tcW w:w="75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Кобель</w:t>
            </w:r>
          </w:p>
        </w:tc>
        <w:tc>
          <w:tcPr>
            <w:tcW w:w="4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numPr>
                <w:ilvl w:val="0"/>
                <w:numId w:val="3"/>
              </w:numPr>
              <w:spacing w:after="0" w:line="240" w:lineRule="auto"/>
              <w:ind w:left="0" w:firstLine="0"/>
              <w:rPr>
                <w:rFonts w:ascii="Calibri" w:hAnsi="Calibri"/>
                <w:b/>
                <w:sz w:val="16"/>
                <w:szCs w:val="16"/>
              </w:rPr>
            </w:pP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Сука</w:t>
            </w:r>
          </w:p>
        </w:tc>
      </w:tr>
      <w:tr w:rsidR="0034225B" w:rsidTr="00EC6F83">
        <w:trPr>
          <w:cantSplit/>
        </w:trPr>
        <w:tc>
          <w:tcPr>
            <w:tcW w:w="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Клеймо*</w:t>
            </w:r>
          </w:p>
        </w:tc>
        <w:tc>
          <w:tcPr>
            <w:tcW w:w="91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rPr>
            </w:pPr>
          </w:p>
        </w:tc>
        <w:tc>
          <w:tcPr>
            <w:tcW w:w="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lang w:val="en-US"/>
              </w:rPr>
            </w:pPr>
            <w:r w:rsidRPr="00502EF6">
              <w:rPr>
                <w:rFonts w:ascii="Calibri" w:hAnsi="Calibri"/>
                <w:b/>
                <w:sz w:val="16"/>
                <w:szCs w:val="16"/>
              </w:rPr>
              <w:t>Чип</w:t>
            </w:r>
          </w:p>
        </w:tc>
        <w:tc>
          <w:tcPr>
            <w:tcW w:w="100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lang w:val="en-US"/>
              </w:rPr>
            </w:pPr>
          </w:p>
          <w:p w:rsidR="0034225B" w:rsidRDefault="0034225B" w:rsidP="0085736E">
            <w:pPr>
              <w:spacing w:line="240" w:lineRule="auto"/>
              <w:rPr>
                <w:rFonts w:ascii="Calibri" w:hAnsi="Calibri"/>
                <w:b/>
                <w:sz w:val="16"/>
                <w:szCs w:val="16"/>
                <w:lang w:val="en-US"/>
              </w:rPr>
            </w:pPr>
          </w:p>
        </w:tc>
        <w:tc>
          <w:tcPr>
            <w:tcW w:w="1085" w:type="pct"/>
            <w:gridSpan w:val="7"/>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Рег. № отца</w:t>
            </w:r>
          </w:p>
        </w:tc>
        <w:tc>
          <w:tcPr>
            <w:tcW w:w="1000" w:type="pct"/>
            <w:gridSpan w:val="4"/>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Рег. № матери</w:t>
            </w:r>
          </w:p>
        </w:tc>
      </w:tr>
      <w:tr w:rsidR="0034225B" w:rsidTr="00EC6F83">
        <w:trPr>
          <w:cantSplit/>
          <w:trHeight w:val="375"/>
        </w:trPr>
        <w:tc>
          <w:tcPr>
            <w:tcW w:w="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Владелец</w:t>
            </w:r>
          </w:p>
        </w:tc>
        <w:tc>
          <w:tcPr>
            <w:tcW w:w="4335" w:type="pct"/>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rPr>
            </w:pPr>
          </w:p>
        </w:tc>
      </w:tr>
      <w:tr w:rsidR="0034225B" w:rsidTr="00EC6F83">
        <w:trPr>
          <w:cantSplit/>
          <w:trHeight w:val="357"/>
        </w:trPr>
        <w:tc>
          <w:tcPr>
            <w:tcW w:w="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Адрес</w:t>
            </w:r>
          </w:p>
        </w:tc>
        <w:tc>
          <w:tcPr>
            <w:tcW w:w="4335" w:type="pct"/>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rPr>
            </w:pPr>
          </w:p>
        </w:tc>
      </w:tr>
      <w:tr w:rsidR="0034225B" w:rsidTr="00EC6F83">
        <w:trPr>
          <w:trHeight w:val="339"/>
        </w:trPr>
        <w:tc>
          <w:tcPr>
            <w:tcW w:w="6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lang w:val="en-US"/>
              </w:rPr>
              <w:t>C</w:t>
            </w:r>
            <w:proofErr w:type="spellStart"/>
            <w:r w:rsidRPr="00502EF6">
              <w:rPr>
                <w:rFonts w:ascii="Calibri" w:hAnsi="Calibri"/>
                <w:b/>
                <w:sz w:val="16"/>
                <w:szCs w:val="16"/>
              </w:rPr>
              <w:t>трана</w:t>
            </w:r>
            <w:proofErr w:type="spellEnd"/>
          </w:p>
        </w:tc>
        <w:tc>
          <w:tcPr>
            <w:tcW w:w="2250"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rPr>
            </w:pPr>
          </w:p>
        </w:tc>
        <w:tc>
          <w:tcPr>
            <w:tcW w:w="108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 xml:space="preserve">Почтовый индекс </w:t>
            </w:r>
          </w:p>
        </w:tc>
        <w:tc>
          <w:tcPr>
            <w:tcW w:w="1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rPr>
                <w:rFonts w:ascii="Calibri" w:hAnsi="Calibri"/>
                <w:b/>
                <w:sz w:val="16"/>
                <w:szCs w:val="16"/>
              </w:rPr>
            </w:pPr>
          </w:p>
        </w:tc>
      </w:tr>
      <w:tr w:rsidR="0034225B" w:rsidTr="00EC6F83">
        <w:trPr>
          <w:cantSplit/>
        </w:trPr>
        <w:tc>
          <w:tcPr>
            <w:tcW w:w="3338" w:type="pct"/>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i/>
                <w:iCs/>
                <w:sz w:val="16"/>
                <w:szCs w:val="16"/>
              </w:rPr>
            </w:pPr>
            <w:r w:rsidRPr="00502EF6">
              <w:rPr>
                <w:rFonts w:ascii="Calibri" w:hAnsi="Calibri"/>
                <w:b/>
                <w:i/>
                <w:iCs/>
                <w:sz w:val="16"/>
                <w:szCs w:val="16"/>
              </w:rPr>
              <w:t>Я подтверждаю, что сертификат относится к вышеупомянутой рентгенологически обследованной собаке.</w:t>
            </w:r>
          </w:p>
          <w:p w:rsidR="0034225B" w:rsidRDefault="002C6CCC" w:rsidP="0085736E">
            <w:pPr>
              <w:pStyle w:val="a8"/>
              <w:rPr>
                <w:b/>
                <w:sz w:val="16"/>
                <w:szCs w:val="16"/>
              </w:rPr>
            </w:pPr>
            <w:r w:rsidRPr="00502EF6">
              <w:rPr>
                <w:rFonts w:ascii="Calibri" w:hAnsi="Calibri"/>
                <w:b/>
                <w:sz w:val="16"/>
                <w:szCs w:val="16"/>
              </w:rPr>
              <w:t>Я ознакомился и согласен с требованиями РКФ относительно теста на дисплазию.</w:t>
            </w:r>
          </w:p>
          <w:p w:rsidR="0034225B" w:rsidRDefault="002C6CCC" w:rsidP="0085736E">
            <w:pPr>
              <w:spacing w:line="240" w:lineRule="auto"/>
              <w:rPr>
                <w:b/>
                <w:sz w:val="16"/>
                <w:szCs w:val="16"/>
              </w:rPr>
            </w:pPr>
            <w:r w:rsidRPr="00502EF6">
              <w:rPr>
                <w:rFonts w:ascii="Calibri" w:hAnsi="Calibri"/>
                <w:b/>
                <w:i/>
                <w:iCs/>
                <w:sz w:val="16"/>
                <w:szCs w:val="16"/>
              </w:rPr>
              <w:t>Я согласен, что результаты проверки являются общедоступными.</w:t>
            </w:r>
          </w:p>
        </w:tc>
        <w:tc>
          <w:tcPr>
            <w:tcW w:w="1662"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34225B" w:rsidRDefault="0034225B" w:rsidP="0085736E">
            <w:pPr>
              <w:spacing w:line="240" w:lineRule="auto"/>
              <w:jc w:val="right"/>
              <w:rPr>
                <w:rFonts w:ascii="Calibri" w:hAnsi="Calibri"/>
                <w:b/>
                <w:sz w:val="16"/>
                <w:szCs w:val="16"/>
              </w:rPr>
            </w:pPr>
          </w:p>
          <w:p w:rsidR="0034225B" w:rsidRDefault="0034225B" w:rsidP="0085736E">
            <w:pPr>
              <w:spacing w:line="240" w:lineRule="auto"/>
              <w:jc w:val="right"/>
              <w:rPr>
                <w:rFonts w:ascii="Calibri" w:hAnsi="Calibri"/>
                <w:b/>
                <w:sz w:val="16"/>
                <w:szCs w:val="16"/>
              </w:rPr>
            </w:pPr>
          </w:p>
          <w:p w:rsidR="0034225B" w:rsidRDefault="0034225B" w:rsidP="0085736E">
            <w:pPr>
              <w:spacing w:line="240" w:lineRule="auto"/>
              <w:jc w:val="right"/>
              <w:rPr>
                <w:rFonts w:ascii="Calibri" w:hAnsi="Calibri"/>
                <w:b/>
                <w:sz w:val="16"/>
                <w:szCs w:val="16"/>
              </w:rPr>
            </w:pPr>
          </w:p>
          <w:p w:rsidR="0034225B" w:rsidRDefault="0034225B" w:rsidP="0085736E">
            <w:pPr>
              <w:spacing w:line="240" w:lineRule="auto"/>
              <w:jc w:val="right"/>
              <w:rPr>
                <w:rFonts w:ascii="Calibri" w:hAnsi="Calibri"/>
                <w:b/>
                <w:sz w:val="16"/>
                <w:szCs w:val="16"/>
              </w:rPr>
            </w:pPr>
          </w:p>
          <w:p w:rsidR="0034225B" w:rsidRDefault="0034225B" w:rsidP="0085736E">
            <w:pPr>
              <w:spacing w:line="240" w:lineRule="auto"/>
              <w:jc w:val="right"/>
              <w:rPr>
                <w:rFonts w:ascii="Calibri" w:hAnsi="Calibri"/>
                <w:b/>
                <w:sz w:val="16"/>
                <w:szCs w:val="16"/>
              </w:rPr>
            </w:pPr>
          </w:p>
          <w:p w:rsidR="0034225B" w:rsidRDefault="002C6CCC" w:rsidP="0085736E">
            <w:pPr>
              <w:spacing w:line="240" w:lineRule="auto"/>
              <w:jc w:val="right"/>
              <w:rPr>
                <w:rFonts w:ascii="Calibri" w:hAnsi="Calibri"/>
              </w:rPr>
            </w:pPr>
            <w:r w:rsidRPr="00502EF6">
              <w:rPr>
                <w:rFonts w:ascii="Calibri" w:hAnsi="Calibri"/>
                <w:b/>
                <w:sz w:val="16"/>
                <w:szCs w:val="16"/>
              </w:rPr>
              <w:t>Подпись владельца собаки</w:t>
            </w:r>
          </w:p>
          <w:p w:rsidR="0034225B" w:rsidRDefault="0034225B" w:rsidP="0085736E">
            <w:pPr>
              <w:spacing w:line="240" w:lineRule="auto"/>
              <w:jc w:val="right"/>
              <w:rPr>
                <w:rFonts w:ascii="Calibri" w:hAnsi="Calibri"/>
                <w:b/>
                <w:sz w:val="16"/>
                <w:szCs w:val="16"/>
              </w:rPr>
            </w:pPr>
          </w:p>
          <w:p w:rsidR="0034225B" w:rsidRDefault="002C6CCC" w:rsidP="0085736E">
            <w:pPr>
              <w:spacing w:line="240" w:lineRule="auto"/>
              <w:jc w:val="right"/>
              <w:rPr>
                <w:rFonts w:ascii="Calibri" w:hAnsi="Calibri"/>
              </w:rPr>
            </w:pPr>
            <w:r>
              <w:rPr>
                <w:rFonts w:ascii="Calibri" w:hAnsi="Calibri"/>
                <w:b/>
                <w:sz w:val="16"/>
                <w:szCs w:val="16"/>
              </w:rPr>
              <w:t>Подпись специалиста, проводящего рентгенологическое исследование</w:t>
            </w:r>
          </w:p>
        </w:tc>
      </w:tr>
      <w:tr w:rsidR="0034225B" w:rsidTr="00EC6F83">
        <w:trPr>
          <w:cantSplit/>
        </w:trPr>
        <w:tc>
          <w:tcPr>
            <w:tcW w:w="3172" w:type="pct"/>
            <w:gridSpan w:val="17"/>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tabs>
                <w:tab w:val="left" w:pos="6885"/>
              </w:tabs>
              <w:spacing w:line="240" w:lineRule="auto"/>
              <w:rPr>
                <w:rFonts w:ascii="Calibri" w:hAnsi="Calibri"/>
              </w:rPr>
            </w:pPr>
            <w:r w:rsidRPr="00502EF6">
              <w:rPr>
                <w:rFonts w:ascii="Calibri" w:hAnsi="Calibri"/>
                <w:b/>
                <w:bCs/>
                <w:sz w:val="16"/>
                <w:szCs w:val="16"/>
              </w:rPr>
              <w:t xml:space="preserve">Информация по рентгенологическому исследованию </w:t>
            </w:r>
          </w:p>
          <w:p w:rsidR="0034225B" w:rsidRDefault="002C6CCC" w:rsidP="0085736E">
            <w:pPr>
              <w:tabs>
                <w:tab w:val="left" w:pos="6885"/>
              </w:tabs>
              <w:spacing w:line="240" w:lineRule="auto"/>
              <w:rPr>
                <w:b/>
                <w:bCs/>
                <w:sz w:val="16"/>
                <w:szCs w:val="16"/>
              </w:rPr>
            </w:pPr>
            <w:r w:rsidRPr="00502EF6">
              <w:rPr>
                <w:rFonts w:ascii="Calibri" w:hAnsi="Calibri"/>
                <w:b/>
                <w:bCs/>
                <w:i/>
                <w:sz w:val="16"/>
                <w:szCs w:val="16"/>
              </w:rPr>
              <w:t>(все разделы должны обязательно быть заполнены!)</w:t>
            </w:r>
            <w:r w:rsidRPr="00502EF6">
              <w:rPr>
                <w:rFonts w:ascii="Calibri" w:hAnsi="Calibri"/>
                <w:b/>
                <w:bCs/>
                <w:sz w:val="16"/>
                <w:szCs w:val="16"/>
              </w:rPr>
              <w:t xml:space="preserve">: </w:t>
            </w:r>
          </w:p>
        </w:tc>
        <w:tc>
          <w:tcPr>
            <w:tcW w:w="1828" w:type="pct"/>
            <w:gridSpan w:val="9"/>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jc w:val="right"/>
              <w:rPr>
                <w:rFonts w:ascii="Calibri" w:hAnsi="Calibri"/>
              </w:rPr>
            </w:pPr>
            <w:r w:rsidRPr="00502EF6">
              <w:rPr>
                <w:rFonts w:ascii="Calibri" w:hAnsi="Calibri"/>
                <w:b/>
                <w:i/>
                <w:iCs/>
                <w:sz w:val="16"/>
                <w:szCs w:val="16"/>
              </w:rPr>
              <w:t xml:space="preserve">Заполняется </w:t>
            </w:r>
            <w:r>
              <w:rPr>
                <w:rFonts w:ascii="Calibri" w:hAnsi="Calibri"/>
                <w:b/>
                <w:i/>
                <w:iCs/>
                <w:sz w:val="16"/>
                <w:szCs w:val="16"/>
              </w:rPr>
              <w:t xml:space="preserve">специалистом, проводившим      рентгенологическое исследование </w:t>
            </w:r>
          </w:p>
        </w:tc>
      </w:tr>
      <w:tr w:rsidR="0034225B" w:rsidTr="00EC6F83">
        <w:trPr>
          <w:cantSplit/>
        </w:trPr>
        <w:tc>
          <w:tcPr>
            <w:tcW w:w="999" w:type="pct"/>
            <w:gridSpan w:val="2"/>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lang w:val="en-US"/>
              </w:rPr>
            </w:pPr>
            <w:r w:rsidRPr="00502EF6">
              <w:rPr>
                <w:rFonts w:ascii="Calibri" w:hAnsi="Calibri"/>
                <w:b/>
                <w:sz w:val="16"/>
                <w:szCs w:val="16"/>
              </w:rPr>
              <w:t>Иденти</w:t>
            </w:r>
            <w:r w:rsidR="00EC6F83">
              <w:rPr>
                <w:rFonts w:ascii="Calibri" w:hAnsi="Calibri"/>
                <w:b/>
                <w:sz w:val="16"/>
                <w:szCs w:val="16"/>
              </w:rPr>
              <w:t>фикация</w:t>
            </w:r>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numPr>
                <w:ilvl w:val="0"/>
                <w:numId w:val="3"/>
              </w:numPr>
              <w:tabs>
                <w:tab w:val="left" w:pos="-107"/>
              </w:tabs>
              <w:spacing w:after="0" w:line="240" w:lineRule="auto"/>
              <w:ind w:left="0" w:firstLine="0"/>
              <w:jc w:val="center"/>
              <w:rPr>
                <w:rFonts w:ascii="Calibri" w:hAnsi="Calibri"/>
                <w:b/>
                <w:sz w:val="16"/>
                <w:szCs w:val="16"/>
                <w:lang w:val="en-US"/>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lang w:val="en-US"/>
              </w:rPr>
              <w:t>Yes</w:t>
            </w:r>
          </w:p>
          <w:p w:rsidR="0034225B" w:rsidRDefault="002C6CCC" w:rsidP="0085736E">
            <w:pPr>
              <w:spacing w:line="240" w:lineRule="auto"/>
              <w:rPr>
                <w:b/>
                <w:sz w:val="16"/>
                <w:szCs w:val="16"/>
              </w:rPr>
            </w:pPr>
            <w:r w:rsidRPr="00502EF6">
              <w:rPr>
                <w:rFonts w:ascii="Calibri" w:hAnsi="Calibri"/>
                <w:b/>
                <w:sz w:val="16"/>
                <w:szCs w:val="16"/>
              </w:rPr>
              <w:t>Да</w:t>
            </w:r>
          </w:p>
        </w:tc>
        <w:tc>
          <w:tcPr>
            <w:tcW w:w="298" w:type="pct"/>
            <w:gridSpan w:val="2"/>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numPr>
                <w:ilvl w:val="0"/>
                <w:numId w:val="3"/>
              </w:numPr>
              <w:spacing w:after="0" w:line="240" w:lineRule="auto"/>
              <w:ind w:left="0" w:firstLine="0"/>
              <w:rPr>
                <w:rFonts w:ascii="Calibri" w:hAnsi="Calibri"/>
                <w:b/>
                <w:sz w:val="16"/>
                <w:szCs w:val="16"/>
              </w:rPr>
            </w:pPr>
          </w:p>
        </w:tc>
        <w:tc>
          <w:tcPr>
            <w:tcW w:w="334" w:type="pct"/>
            <w:gridSpan w:val="3"/>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lang w:val="en-US"/>
              </w:rPr>
              <w:t>No</w:t>
            </w:r>
          </w:p>
          <w:p w:rsidR="0034225B" w:rsidRDefault="002C6CCC" w:rsidP="0085736E">
            <w:pPr>
              <w:spacing w:line="240" w:lineRule="auto"/>
              <w:rPr>
                <w:b/>
                <w:sz w:val="16"/>
                <w:szCs w:val="16"/>
              </w:rPr>
            </w:pPr>
            <w:r w:rsidRPr="00502EF6">
              <w:rPr>
                <w:rFonts w:ascii="Calibri" w:hAnsi="Calibri"/>
                <w:b/>
                <w:sz w:val="16"/>
                <w:szCs w:val="16"/>
              </w:rPr>
              <w:t>Нет</w:t>
            </w:r>
          </w:p>
        </w:tc>
        <w:tc>
          <w:tcPr>
            <w:tcW w:w="110"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rPr>
                <w:rFonts w:ascii="Calibri" w:hAnsi="Calibri"/>
                <w:b/>
                <w:sz w:val="16"/>
                <w:szCs w:val="16"/>
              </w:rPr>
            </w:pPr>
          </w:p>
        </w:tc>
        <w:tc>
          <w:tcPr>
            <w:tcW w:w="2725" w:type="pct"/>
            <w:gridSpan w:val="16"/>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Радиографическая маркировка</w:t>
            </w:r>
          </w:p>
        </w:tc>
      </w:tr>
      <w:tr w:rsidR="0034225B" w:rsidTr="00EC6F83">
        <w:trPr>
          <w:cantSplit/>
        </w:trPr>
        <w:tc>
          <w:tcPr>
            <w:tcW w:w="999" w:type="pct"/>
            <w:gridSpan w:val="2"/>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lastRenderedPageBreak/>
              <w:t xml:space="preserve">Нормальные </w:t>
            </w:r>
            <w:proofErr w:type="spellStart"/>
            <w:r w:rsidRPr="00502EF6">
              <w:rPr>
                <w:rFonts w:ascii="Calibri" w:hAnsi="Calibri"/>
                <w:b/>
                <w:sz w:val="16"/>
                <w:szCs w:val="16"/>
              </w:rPr>
              <w:t>тестикулы</w:t>
            </w:r>
            <w:proofErr w:type="spellEnd"/>
          </w:p>
        </w:tc>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numPr>
                <w:ilvl w:val="0"/>
                <w:numId w:val="3"/>
              </w:numPr>
              <w:tabs>
                <w:tab w:val="left" w:pos="-107"/>
              </w:tabs>
              <w:spacing w:after="0" w:line="240" w:lineRule="auto"/>
              <w:ind w:left="0" w:firstLine="0"/>
              <w:jc w:val="center"/>
              <w:rPr>
                <w:rFonts w:ascii="Calibri" w:hAnsi="Calibri"/>
                <w:b/>
                <w:sz w:val="16"/>
                <w:szCs w:val="16"/>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lang w:val="en-US"/>
              </w:rPr>
              <w:t>Yes</w:t>
            </w:r>
          </w:p>
          <w:p w:rsidR="0034225B" w:rsidRDefault="002C6CCC" w:rsidP="0085736E">
            <w:pPr>
              <w:spacing w:line="240" w:lineRule="auto"/>
              <w:rPr>
                <w:b/>
                <w:sz w:val="16"/>
                <w:szCs w:val="16"/>
              </w:rPr>
            </w:pPr>
            <w:r w:rsidRPr="00502EF6">
              <w:rPr>
                <w:rFonts w:ascii="Calibri" w:hAnsi="Calibri"/>
                <w:b/>
                <w:sz w:val="16"/>
                <w:szCs w:val="16"/>
              </w:rPr>
              <w:t>Да</w:t>
            </w:r>
          </w:p>
        </w:tc>
        <w:tc>
          <w:tcPr>
            <w:tcW w:w="298" w:type="pct"/>
            <w:gridSpan w:val="2"/>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numPr>
                <w:ilvl w:val="0"/>
                <w:numId w:val="3"/>
              </w:numPr>
              <w:spacing w:after="0" w:line="240" w:lineRule="auto"/>
              <w:ind w:left="0" w:firstLine="0"/>
              <w:rPr>
                <w:rFonts w:ascii="Calibri" w:hAnsi="Calibri"/>
                <w:b/>
                <w:sz w:val="16"/>
                <w:szCs w:val="16"/>
              </w:rPr>
            </w:pPr>
          </w:p>
        </w:tc>
        <w:tc>
          <w:tcPr>
            <w:tcW w:w="334" w:type="pct"/>
            <w:gridSpan w:val="3"/>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lang w:val="en-US"/>
              </w:rPr>
              <w:t>No</w:t>
            </w:r>
          </w:p>
          <w:p w:rsidR="0034225B" w:rsidRDefault="002C6CCC" w:rsidP="0085736E">
            <w:pPr>
              <w:spacing w:line="240" w:lineRule="auto"/>
              <w:rPr>
                <w:b/>
                <w:sz w:val="16"/>
                <w:szCs w:val="16"/>
              </w:rPr>
            </w:pPr>
            <w:r w:rsidRPr="00502EF6">
              <w:rPr>
                <w:rFonts w:ascii="Calibri" w:hAnsi="Calibri"/>
                <w:b/>
                <w:sz w:val="16"/>
                <w:szCs w:val="16"/>
              </w:rPr>
              <w:t>Нет</w:t>
            </w:r>
          </w:p>
        </w:tc>
        <w:tc>
          <w:tcPr>
            <w:tcW w:w="110"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rPr>
                <w:rFonts w:ascii="Calibri" w:hAnsi="Calibri"/>
                <w:b/>
                <w:sz w:val="16"/>
                <w:szCs w:val="16"/>
              </w:rPr>
            </w:pPr>
          </w:p>
        </w:tc>
        <w:tc>
          <w:tcPr>
            <w:tcW w:w="2725" w:type="pct"/>
            <w:gridSpan w:val="16"/>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Адрес ветеринарной клиники</w:t>
            </w:r>
          </w:p>
        </w:tc>
      </w:tr>
      <w:tr w:rsidR="0034225B" w:rsidTr="00EC6F83">
        <w:trPr>
          <w:cantSplit/>
          <w:trHeight w:val="736"/>
        </w:trPr>
        <w:tc>
          <w:tcPr>
            <w:tcW w:w="2165" w:type="pct"/>
            <w:gridSpan w:val="9"/>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Заметки</w:t>
            </w:r>
          </w:p>
        </w:tc>
        <w:tc>
          <w:tcPr>
            <w:tcW w:w="110"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rPr>
                <w:rFonts w:ascii="Calibri" w:hAnsi="Calibri"/>
                <w:b/>
                <w:sz w:val="16"/>
                <w:szCs w:val="16"/>
              </w:rPr>
            </w:pPr>
          </w:p>
        </w:tc>
        <w:tc>
          <w:tcPr>
            <w:tcW w:w="2725" w:type="pct"/>
            <w:gridSpan w:val="16"/>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Город, почтовый индекс</w:t>
            </w:r>
          </w:p>
        </w:tc>
      </w:tr>
      <w:tr w:rsidR="0034225B" w:rsidTr="00EC6F83">
        <w:trPr>
          <w:cantSplit/>
        </w:trPr>
        <w:tc>
          <w:tcPr>
            <w:tcW w:w="2165" w:type="pct"/>
            <w:gridSpan w:val="9"/>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rFonts w:ascii="Calibri" w:hAnsi="Calibri"/>
              </w:rPr>
            </w:pPr>
            <w:r w:rsidRPr="00502EF6">
              <w:rPr>
                <w:rFonts w:ascii="Calibri" w:hAnsi="Calibri"/>
                <w:b/>
                <w:sz w:val="16"/>
                <w:szCs w:val="16"/>
              </w:rPr>
              <w:t xml:space="preserve">Фамилия, И.О./ № </w:t>
            </w:r>
            <w:proofErr w:type="spellStart"/>
            <w:r w:rsidRPr="00502EF6">
              <w:rPr>
                <w:rFonts w:ascii="Calibri" w:hAnsi="Calibri"/>
                <w:b/>
                <w:sz w:val="16"/>
                <w:szCs w:val="16"/>
              </w:rPr>
              <w:t>вет</w:t>
            </w:r>
            <w:proofErr w:type="spellEnd"/>
            <w:r w:rsidRPr="00502EF6">
              <w:rPr>
                <w:rFonts w:ascii="Calibri" w:hAnsi="Calibri"/>
                <w:b/>
                <w:sz w:val="16"/>
                <w:szCs w:val="16"/>
              </w:rPr>
              <w:t xml:space="preserve">. лицензии  </w:t>
            </w:r>
          </w:p>
        </w:tc>
        <w:tc>
          <w:tcPr>
            <w:tcW w:w="110" w:type="pct"/>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rPr>
                <w:rFonts w:ascii="Calibri" w:hAnsi="Calibri"/>
                <w:b/>
                <w:sz w:val="16"/>
                <w:szCs w:val="16"/>
              </w:rPr>
            </w:pPr>
          </w:p>
          <w:p w:rsidR="0034225B" w:rsidRDefault="0034225B" w:rsidP="0085736E">
            <w:pPr>
              <w:spacing w:line="240" w:lineRule="auto"/>
              <w:rPr>
                <w:rFonts w:ascii="Calibri" w:hAnsi="Calibri"/>
                <w:b/>
                <w:sz w:val="16"/>
                <w:szCs w:val="16"/>
              </w:rPr>
            </w:pPr>
          </w:p>
        </w:tc>
        <w:tc>
          <w:tcPr>
            <w:tcW w:w="1058" w:type="pct"/>
            <w:gridSpan w:val="9"/>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Телефон</w:t>
            </w:r>
          </w:p>
        </w:tc>
        <w:tc>
          <w:tcPr>
            <w:tcW w:w="424" w:type="pct"/>
            <w:gridSpan w:val="2"/>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Число</w:t>
            </w:r>
          </w:p>
        </w:tc>
        <w:tc>
          <w:tcPr>
            <w:tcW w:w="409" w:type="pct"/>
            <w:gridSpan w:val="2"/>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rPr>
                <w:rFonts w:ascii="Calibri" w:hAnsi="Calibri"/>
                <w:b/>
                <w:sz w:val="16"/>
                <w:szCs w:val="16"/>
              </w:rPr>
            </w:pPr>
          </w:p>
        </w:tc>
        <w:tc>
          <w:tcPr>
            <w:tcW w:w="835" w:type="pct"/>
            <w:gridSpan w:val="3"/>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jc w:val="right"/>
              <w:rPr>
                <w:rFonts w:ascii="Calibri" w:hAnsi="Calibri"/>
                <w:b/>
                <w:sz w:val="16"/>
                <w:szCs w:val="16"/>
              </w:rPr>
            </w:pPr>
          </w:p>
          <w:p w:rsidR="0034225B" w:rsidRDefault="002C6CCC" w:rsidP="0085736E">
            <w:pPr>
              <w:spacing w:line="240" w:lineRule="auto"/>
              <w:jc w:val="right"/>
              <w:rPr>
                <w:rFonts w:ascii="Calibri" w:hAnsi="Calibri"/>
              </w:rPr>
            </w:pPr>
            <w:r w:rsidRPr="00502EF6">
              <w:rPr>
                <w:rFonts w:ascii="Calibri" w:hAnsi="Calibri"/>
                <w:b/>
                <w:sz w:val="16"/>
                <w:szCs w:val="16"/>
              </w:rPr>
              <w:t xml:space="preserve">Подпись </w:t>
            </w:r>
            <w:r>
              <w:rPr>
                <w:rFonts w:ascii="Calibri" w:hAnsi="Calibri"/>
                <w:b/>
                <w:sz w:val="16"/>
                <w:szCs w:val="16"/>
              </w:rPr>
              <w:t>специалиста</w:t>
            </w:r>
          </w:p>
        </w:tc>
      </w:tr>
      <w:tr w:rsidR="0034225B" w:rsidTr="00EC6F83">
        <w:trPr>
          <w:cantSplit/>
          <w:trHeight w:val="330"/>
        </w:trPr>
        <w:tc>
          <w:tcPr>
            <w:tcW w:w="2581" w:type="pct"/>
            <w:gridSpan w:val="13"/>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tabs>
                <w:tab w:val="left" w:pos="6885"/>
              </w:tabs>
              <w:spacing w:line="240" w:lineRule="auto"/>
              <w:rPr>
                <w:b/>
                <w:i/>
                <w:iCs/>
                <w:sz w:val="16"/>
                <w:szCs w:val="16"/>
              </w:rPr>
            </w:pPr>
            <w:r w:rsidRPr="00502EF6">
              <w:rPr>
                <w:rFonts w:ascii="Calibri" w:hAnsi="Calibri"/>
                <w:b/>
                <w:bCs/>
                <w:sz w:val="16"/>
                <w:szCs w:val="16"/>
              </w:rPr>
              <w:t>Результаты проверки:</w:t>
            </w:r>
            <w:r w:rsidRPr="00502EF6">
              <w:rPr>
                <w:rFonts w:ascii="Calibri" w:hAnsi="Calibri"/>
                <w:b/>
                <w:sz w:val="16"/>
                <w:szCs w:val="16"/>
              </w:rPr>
              <w:t xml:space="preserve">  </w:t>
            </w:r>
          </w:p>
        </w:tc>
        <w:tc>
          <w:tcPr>
            <w:tcW w:w="1418" w:type="pct"/>
            <w:gridSpan w:val="9"/>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jc w:val="right"/>
              <w:rPr>
                <w:rFonts w:ascii="Calibri" w:hAnsi="Calibri"/>
                <w:b/>
                <w:i/>
                <w:iCs/>
                <w:sz w:val="16"/>
                <w:szCs w:val="16"/>
              </w:rPr>
            </w:pPr>
          </w:p>
        </w:tc>
        <w:tc>
          <w:tcPr>
            <w:tcW w:w="1000" w:type="pct"/>
            <w:gridSpan w:val="4"/>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pStyle w:val="1"/>
              <w:numPr>
                <w:ilvl w:val="0"/>
                <w:numId w:val="2"/>
              </w:numPr>
              <w:spacing w:line="240" w:lineRule="auto"/>
              <w:rPr>
                <w:b/>
                <w:sz w:val="16"/>
                <w:szCs w:val="16"/>
              </w:rPr>
            </w:pPr>
            <w:proofErr w:type="spellStart"/>
            <w:r w:rsidRPr="00502EF6">
              <w:rPr>
                <w:rFonts w:ascii="Calibri" w:hAnsi="Calibri"/>
                <w:b/>
                <w:sz w:val="16"/>
                <w:szCs w:val="16"/>
              </w:rPr>
              <w:t>Arthrosis</w:t>
            </w:r>
            <w:proofErr w:type="spellEnd"/>
          </w:p>
        </w:tc>
      </w:tr>
      <w:tr w:rsidR="0034225B" w:rsidTr="00EC6F83">
        <w:trPr>
          <w:trHeight w:val="330"/>
        </w:trPr>
        <w:tc>
          <w:tcPr>
            <w:tcW w:w="18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Левый тазобедренный сустав</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A</w:t>
            </w:r>
          </w:p>
        </w:tc>
        <w:tc>
          <w:tcPr>
            <w:tcW w:w="2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B</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C</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D</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E</w:t>
            </w:r>
          </w:p>
        </w:tc>
        <w:tc>
          <w:tcPr>
            <w:tcW w:w="91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Osteophytosis</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r>
      <w:tr w:rsidR="0034225B" w:rsidTr="00EC6F83">
        <w:trPr>
          <w:trHeight w:val="330"/>
        </w:trPr>
        <w:tc>
          <w:tcPr>
            <w:tcW w:w="18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Правый тазобедренный сустав</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A</w:t>
            </w:r>
          </w:p>
        </w:tc>
        <w:tc>
          <w:tcPr>
            <w:tcW w:w="2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B</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C</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D</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E</w:t>
            </w:r>
          </w:p>
        </w:tc>
        <w:tc>
          <w:tcPr>
            <w:tcW w:w="91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Osteophytosis</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r>
      <w:tr w:rsidR="0034225B" w:rsidTr="00EC6F83">
        <w:trPr>
          <w:trHeight w:val="330"/>
        </w:trPr>
        <w:tc>
          <w:tcPr>
            <w:tcW w:w="18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Левый локтевой сустав</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0</w:t>
            </w:r>
          </w:p>
        </w:tc>
        <w:tc>
          <w:tcPr>
            <w:tcW w:w="2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1</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2</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jc w:val="center"/>
              <w:rPr>
                <w:rFonts w:ascii="Calibri" w:hAnsi="Calibri"/>
                <w:b/>
                <w:bCs/>
                <w:sz w:val="16"/>
                <w:szCs w:val="16"/>
                <w:lang w:val="en-US"/>
              </w:rPr>
            </w:pPr>
          </w:p>
        </w:tc>
        <w:tc>
          <w:tcPr>
            <w:tcW w:w="91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Osteophytosis</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r>
      <w:tr w:rsidR="0034225B" w:rsidTr="00EC6F83">
        <w:trPr>
          <w:trHeight w:val="330"/>
        </w:trPr>
        <w:tc>
          <w:tcPr>
            <w:tcW w:w="18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rPr>
                <w:b/>
                <w:sz w:val="16"/>
                <w:szCs w:val="16"/>
              </w:rPr>
            </w:pPr>
            <w:r w:rsidRPr="00502EF6">
              <w:rPr>
                <w:rFonts w:ascii="Calibri" w:hAnsi="Calibri"/>
                <w:b/>
                <w:sz w:val="16"/>
                <w:szCs w:val="16"/>
              </w:rPr>
              <w:t>Правый локтевой сустав</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0</w:t>
            </w:r>
          </w:p>
        </w:tc>
        <w:tc>
          <w:tcPr>
            <w:tcW w:w="25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1</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2</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bCs/>
                <w:sz w:val="16"/>
                <w:szCs w:val="16"/>
                <w:lang w:val="en-US"/>
              </w:rPr>
            </w:pPr>
            <w:r w:rsidRPr="00502EF6">
              <w:rPr>
                <w:rFonts w:ascii="Calibri" w:hAnsi="Calibri"/>
                <w:b/>
                <w:bCs/>
                <w:sz w:val="16"/>
                <w:szCs w:val="16"/>
                <w:lang w:val="en-US"/>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34225B" w:rsidP="0085736E">
            <w:pPr>
              <w:spacing w:line="240" w:lineRule="auto"/>
              <w:jc w:val="center"/>
              <w:rPr>
                <w:rFonts w:ascii="Calibri" w:hAnsi="Calibri"/>
                <w:b/>
                <w:bCs/>
                <w:sz w:val="16"/>
                <w:szCs w:val="16"/>
                <w:lang w:val="en-US"/>
              </w:rPr>
            </w:pPr>
          </w:p>
        </w:tc>
        <w:tc>
          <w:tcPr>
            <w:tcW w:w="91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Osteophytosis</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225B" w:rsidRDefault="002C6CCC" w:rsidP="0085736E">
            <w:pPr>
              <w:spacing w:line="240" w:lineRule="auto"/>
              <w:jc w:val="center"/>
              <w:rPr>
                <w:b/>
                <w:sz w:val="16"/>
                <w:szCs w:val="16"/>
                <w:lang w:val="en-US"/>
              </w:rPr>
            </w:pPr>
            <w:r w:rsidRPr="00502EF6">
              <w:rPr>
                <w:rFonts w:ascii="Calibri" w:hAnsi="Calibri"/>
                <w:b/>
                <w:sz w:val="16"/>
                <w:szCs w:val="16"/>
                <w:lang w:val="en-US"/>
              </w:rPr>
              <w:t>++</w:t>
            </w:r>
          </w:p>
        </w:tc>
      </w:tr>
      <w:tr w:rsidR="0034225B" w:rsidTr="00EC6F83">
        <w:trPr>
          <w:trHeight w:val="1122"/>
        </w:trPr>
        <w:tc>
          <w:tcPr>
            <w:tcW w:w="2498" w:type="pct"/>
            <w:gridSpan w:val="12"/>
            <w:tcBorders>
              <w:top w:val="single" w:sz="4" w:space="0" w:color="000000"/>
              <w:left w:val="single" w:sz="4" w:space="0" w:color="000000"/>
              <w:bottom w:val="single" w:sz="4" w:space="0" w:color="000000"/>
              <w:right w:val="single" w:sz="4" w:space="0" w:color="000000"/>
            </w:tcBorders>
            <w:shd w:val="clear" w:color="auto" w:fill="auto"/>
          </w:tcPr>
          <w:p w:rsidR="0034225B" w:rsidRDefault="002C6CCC" w:rsidP="0085736E">
            <w:pPr>
              <w:spacing w:line="240" w:lineRule="auto"/>
              <w:rPr>
                <w:b/>
                <w:sz w:val="16"/>
                <w:szCs w:val="16"/>
              </w:rPr>
            </w:pPr>
            <w:r w:rsidRPr="00502EF6">
              <w:rPr>
                <w:rFonts w:ascii="Calibri" w:hAnsi="Calibri"/>
                <w:b/>
                <w:sz w:val="16"/>
                <w:szCs w:val="16"/>
              </w:rPr>
              <w:t xml:space="preserve">Окончательный результат </w:t>
            </w:r>
            <w:r w:rsidRPr="00502EF6">
              <w:rPr>
                <w:rFonts w:ascii="Calibri" w:hAnsi="Calibri"/>
                <w:b/>
                <w:sz w:val="16"/>
                <w:szCs w:val="16"/>
                <w:lang w:val="en-US"/>
              </w:rPr>
              <w:t>HD</w:t>
            </w:r>
          </w:p>
          <w:p w:rsidR="0034225B" w:rsidRDefault="002C6CCC" w:rsidP="0085736E">
            <w:pPr>
              <w:spacing w:line="240" w:lineRule="auto"/>
              <w:rPr>
                <w:b/>
                <w:sz w:val="16"/>
                <w:szCs w:val="16"/>
              </w:rPr>
            </w:pPr>
            <w:r w:rsidRPr="00502EF6">
              <w:rPr>
                <w:rFonts w:ascii="Calibri" w:hAnsi="Calibri"/>
                <w:b/>
                <w:sz w:val="16"/>
                <w:szCs w:val="16"/>
              </w:rPr>
              <w:t xml:space="preserve">Сертификат локтевых суставов </w:t>
            </w:r>
            <w:r w:rsidRPr="00502EF6">
              <w:rPr>
                <w:rFonts w:ascii="Calibri" w:hAnsi="Calibri"/>
                <w:b/>
                <w:sz w:val="16"/>
                <w:szCs w:val="16"/>
                <w:lang w:val="en-US"/>
              </w:rPr>
              <w:t>ED</w:t>
            </w:r>
          </w:p>
          <w:p w:rsidR="0034225B" w:rsidRDefault="002C6CCC" w:rsidP="0085736E">
            <w:pPr>
              <w:spacing w:line="240" w:lineRule="auto"/>
              <w:rPr>
                <w:rFonts w:ascii="Calibri" w:hAnsi="Calibri"/>
              </w:rPr>
            </w:pPr>
            <w:r w:rsidRPr="00502EF6">
              <w:rPr>
                <w:rFonts w:ascii="Calibri" w:hAnsi="Calibri"/>
                <w:b/>
                <w:sz w:val="16"/>
                <w:szCs w:val="16"/>
              </w:rPr>
              <w:t xml:space="preserve">Дата                          </w:t>
            </w:r>
            <w:r>
              <w:rPr>
                <w:rFonts w:ascii="Calibri" w:hAnsi="Calibri"/>
                <w:b/>
                <w:sz w:val="16"/>
                <w:szCs w:val="16"/>
              </w:rPr>
              <w:t xml:space="preserve">         </w:t>
            </w:r>
            <w:r w:rsidRPr="00502EF6">
              <w:rPr>
                <w:rFonts w:ascii="Calibri" w:hAnsi="Calibri"/>
                <w:b/>
                <w:sz w:val="16"/>
                <w:szCs w:val="16"/>
              </w:rPr>
              <w:t xml:space="preserve">           </w:t>
            </w:r>
            <w:r>
              <w:rPr>
                <w:rFonts w:ascii="Calibri" w:hAnsi="Calibri"/>
                <w:b/>
                <w:sz w:val="16"/>
                <w:szCs w:val="16"/>
              </w:rPr>
              <w:t>П</w:t>
            </w:r>
            <w:r w:rsidRPr="00502EF6">
              <w:rPr>
                <w:rFonts w:ascii="Calibri" w:hAnsi="Calibri"/>
                <w:b/>
                <w:sz w:val="16"/>
                <w:szCs w:val="16"/>
              </w:rPr>
              <w:t xml:space="preserve">одпись </w:t>
            </w:r>
            <w:r>
              <w:rPr>
                <w:rFonts w:ascii="Calibri" w:hAnsi="Calibri"/>
                <w:b/>
                <w:sz w:val="16"/>
                <w:szCs w:val="16"/>
              </w:rPr>
              <w:t xml:space="preserve">специалиста в области </w:t>
            </w:r>
            <w:r w:rsidR="00B54BD1">
              <w:rPr>
                <w:rFonts w:ascii="Calibri" w:hAnsi="Calibri"/>
                <w:b/>
                <w:sz w:val="16"/>
                <w:szCs w:val="16"/>
              </w:rPr>
              <w:t xml:space="preserve">     </w:t>
            </w:r>
            <w:r>
              <w:rPr>
                <w:rFonts w:ascii="Calibri" w:hAnsi="Calibri"/>
                <w:b/>
                <w:sz w:val="16"/>
                <w:szCs w:val="16"/>
              </w:rPr>
              <w:t>ветеринарии</w:t>
            </w:r>
          </w:p>
        </w:tc>
        <w:tc>
          <w:tcPr>
            <w:tcW w:w="2502" w:type="pct"/>
            <w:gridSpan w:val="14"/>
            <w:tcBorders>
              <w:top w:val="single" w:sz="4" w:space="0" w:color="000000"/>
              <w:left w:val="single" w:sz="4" w:space="0" w:color="000000"/>
              <w:bottom w:val="single" w:sz="4" w:space="0" w:color="000000"/>
              <w:right w:val="single" w:sz="4" w:space="0" w:color="000000"/>
            </w:tcBorders>
            <w:shd w:val="clear" w:color="auto" w:fill="auto"/>
          </w:tcPr>
          <w:p w:rsidR="0034225B" w:rsidRDefault="0034225B" w:rsidP="0085736E">
            <w:pPr>
              <w:spacing w:line="240" w:lineRule="auto"/>
              <w:jc w:val="right"/>
              <w:rPr>
                <w:rFonts w:ascii="Calibri" w:hAnsi="Calibri"/>
                <w:b/>
                <w:sz w:val="16"/>
                <w:szCs w:val="16"/>
              </w:rPr>
            </w:pPr>
          </w:p>
          <w:p w:rsidR="0034225B" w:rsidRDefault="0034225B" w:rsidP="0085736E">
            <w:pPr>
              <w:spacing w:line="240" w:lineRule="auto"/>
              <w:jc w:val="right"/>
              <w:rPr>
                <w:rFonts w:ascii="Calibri" w:hAnsi="Calibri"/>
                <w:b/>
                <w:sz w:val="16"/>
                <w:szCs w:val="16"/>
              </w:rPr>
            </w:pPr>
          </w:p>
          <w:p w:rsidR="0034225B" w:rsidRDefault="002C6CCC" w:rsidP="0085736E">
            <w:pPr>
              <w:spacing w:line="240" w:lineRule="auto"/>
              <w:jc w:val="right"/>
              <w:rPr>
                <w:b/>
                <w:sz w:val="16"/>
                <w:szCs w:val="16"/>
              </w:rPr>
            </w:pPr>
            <w:r w:rsidRPr="00502EF6">
              <w:rPr>
                <w:rFonts w:ascii="Calibri" w:hAnsi="Calibri"/>
                <w:b/>
                <w:sz w:val="16"/>
                <w:szCs w:val="16"/>
              </w:rPr>
              <w:t>Повторить проверку через ___________ месяцев</w:t>
            </w:r>
          </w:p>
        </w:tc>
      </w:tr>
    </w:tbl>
    <w:p w:rsidR="0034225B" w:rsidRDefault="002C6CCC" w:rsidP="0085736E">
      <w:pPr>
        <w:pBdr>
          <w:bottom w:val="dotted" w:sz="24" w:space="1" w:color="000000"/>
        </w:pBdr>
        <w:spacing w:line="240" w:lineRule="auto"/>
        <w:jc w:val="center"/>
        <w:rPr>
          <w:rFonts w:ascii="Calibri" w:hAnsi="Calibri"/>
        </w:rPr>
      </w:pPr>
      <w:r w:rsidRPr="00502EF6">
        <w:rPr>
          <w:rFonts w:ascii="Calibri" w:hAnsi="Calibri"/>
          <w:b/>
          <w:bCs/>
          <w:sz w:val="16"/>
          <w:szCs w:val="16"/>
        </w:rPr>
        <w:t>ПРИЛОЖИТЬ КОПИЮ РОДОСЛОВНОЙ</w:t>
      </w:r>
    </w:p>
    <w:p w:rsidR="0034225B" w:rsidRDefault="002C6CCC" w:rsidP="0085736E">
      <w:pPr>
        <w:pBdr>
          <w:bottom w:val="dotted" w:sz="24" w:space="1" w:color="000000"/>
        </w:pBdr>
        <w:spacing w:line="240" w:lineRule="auto"/>
        <w:jc w:val="center"/>
        <w:rPr>
          <w:b/>
          <w:bCs/>
          <w:sz w:val="16"/>
          <w:szCs w:val="16"/>
        </w:rPr>
      </w:pPr>
      <w:r w:rsidRPr="00502EF6">
        <w:rPr>
          <w:rFonts w:ascii="Calibri" w:hAnsi="Calibri"/>
          <w:b/>
          <w:bCs/>
          <w:sz w:val="16"/>
          <w:szCs w:val="16"/>
        </w:rPr>
        <w:t>(Линия отреза)</w:t>
      </w:r>
    </w:p>
    <w:p w:rsidR="0034225B" w:rsidRDefault="002C6CCC" w:rsidP="0085736E">
      <w:pPr>
        <w:spacing w:line="240" w:lineRule="auto"/>
        <w:jc w:val="center"/>
        <w:rPr>
          <w:b/>
          <w:sz w:val="16"/>
          <w:szCs w:val="16"/>
        </w:rPr>
      </w:pPr>
      <w:r w:rsidRPr="00502EF6">
        <w:rPr>
          <w:rFonts w:ascii="Calibri" w:hAnsi="Calibri"/>
          <w:b/>
          <w:sz w:val="16"/>
          <w:szCs w:val="16"/>
        </w:rPr>
        <w:t xml:space="preserve">Сертификат проверки </w:t>
      </w:r>
      <w:r w:rsidRPr="00502EF6">
        <w:rPr>
          <w:rFonts w:ascii="Calibri" w:hAnsi="Calibri"/>
          <w:b/>
          <w:sz w:val="16"/>
          <w:szCs w:val="16"/>
          <w:lang w:val="en-US"/>
        </w:rPr>
        <w:t>HD</w:t>
      </w:r>
      <w:r w:rsidRPr="00502EF6">
        <w:rPr>
          <w:rFonts w:ascii="Calibri" w:hAnsi="Calibri"/>
          <w:b/>
          <w:sz w:val="16"/>
          <w:szCs w:val="16"/>
        </w:rPr>
        <w:t xml:space="preserve"> и </w:t>
      </w:r>
      <w:r w:rsidRPr="00502EF6">
        <w:rPr>
          <w:rFonts w:ascii="Calibri" w:hAnsi="Calibri"/>
          <w:b/>
          <w:sz w:val="16"/>
          <w:szCs w:val="16"/>
          <w:lang w:val="en-US"/>
        </w:rPr>
        <w:t>ED</w:t>
      </w:r>
    </w:p>
    <w:p w:rsidR="0034225B" w:rsidRDefault="0034225B" w:rsidP="0085736E">
      <w:pPr>
        <w:spacing w:line="240" w:lineRule="auto"/>
        <w:jc w:val="center"/>
        <w:rPr>
          <w:rFonts w:ascii="Calibri" w:hAnsi="Calibri"/>
          <w:b/>
          <w:bCs/>
          <w:sz w:val="16"/>
          <w:szCs w:val="16"/>
        </w:rPr>
      </w:pPr>
    </w:p>
    <w:p w:rsidR="0034225B" w:rsidRDefault="002C6CCC" w:rsidP="0085736E">
      <w:pPr>
        <w:spacing w:line="240" w:lineRule="auto"/>
        <w:jc w:val="center"/>
        <w:rPr>
          <w:b/>
          <w:bCs/>
          <w:sz w:val="16"/>
          <w:szCs w:val="16"/>
        </w:rPr>
      </w:pPr>
      <w:r w:rsidRPr="00502EF6">
        <w:rPr>
          <w:rFonts w:ascii="Calibri" w:hAnsi="Calibri"/>
          <w:b/>
          <w:bCs/>
          <w:sz w:val="16"/>
          <w:szCs w:val="16"/>
        </w:rPr>
        <w:t>Порода __________________________Кличка_____________________________________</w:t>
      </w:r>
    </w:p>
    <w:p w:rsidR="0034225B" w:rsidRDefault="002C6CCC" w:rsidP="0085736E">
      <w:pPr>
        <w:spacing w:line="240" w:lineRule="auto"/>
        <w:rPr>
          <w:b/>
          <w:bCs/>
          <w:sz w:val="16"/>
          <w:szCs w:val="16"/>
        </w:rPr>
      </w:pPr>
      <w:r w:rsidRPr="00502EF6">
        <w:rPr>
          <w:rFonts w:ascii="Calibri" w:hAnsi="Calibri"/>
          <w:b/>
          <w:bCs/>
          <w:sz w:val="16"/>
          <w:szCs w:val="16"/>
        </w:rPr>
        <w:t xml:space="preserve">Подпись владельца _____________________   дата </w:t>
      </w:r>
      <w:r w:rsidRPr="00502EF6">
        <w:rPr>
          <w:rFonts w:ascii="Calibri" w:hAnsi="Calibri"/>
          <w:b/>
          <w:bCs/>
          <w:sz w:val="16"/>
          <w:szCs w:val="16"/>
          <w:lang w:val="en-US"/>
        </w:rPr>
        <w:t>“</w:t>
      </w:r>
      <w:r w:rsidR="00B508DF">
        <w:rPr>
          <w:rFonts w:ascii="Calibri" w:hAnsi="Calibri"/>
          <w:b/>
          <w:bCs/>
          <w:sz w:val="16"/>
          <w:szCs w:val="16"/>
        </w:rPr>
        <w:t>______”</w:t>
      </w:r>
      <w:r w:rsidR="00BE03F9">
        <w:rPr>
          <w:rFonts w:ascii="Calibri" w:hAnsi="Calibri"/>
          <w:b/>
          <w:bCs/>
          <w:sz w:val="16"/>
          <w:szCs w:val="16"/>
        </w:rPr>
        <w:t xml:space="preserve"> </w:t>
      </w:r>
      <w:r w:rsidR="00B508DF">
        <w:rPr>
          <w:rFonts w:ascii="Calibri" w:hAnsi="Calibri"/>
          <w:b/>
          <w:bCs/>
          <w:sz w:val="16"/>
          <w:szCs w:val="16"/>
        </w:rPr>
        <w:t>________________20</w:t>
      </w:r>
      <w:r w:rsidRPr="00502EF6">
        <w:rPr>
          <w:rFonts w:ascii="Calibri" w:hAnsi="Calibri"/>
          <w:b/>
          <w:bCs/>
          <w:sz w:val="16"/>
          <w:szCs w:val="16"/>
        </w:rPr>
        <w:t xml:space="preserve">     г.</w:t>
      </w:r>
    </w:p>
    <w:p w:rsidR="0034225B" w:rsidRDefault="002C6CCC" w:rsidP="0085736E">
      <w:pPr>
        <w:spacing w:line="240" w:lineRule="auto"/>
        <w:rPr>
          <w:b/>
          <w:bCs/>
          <w:sz w:val="16"/>
          <w:szCs w:val="16"/>
        </w:rPr>
      </w:pPr>
      <w:r w:rsidRPr="00502EF6">
        <w:rPr>
          <w:rFonts w:ascii="Calibri" w:hAnsi="Calibri"/>
          <w:b/>
          <w:bCs/>
          <w:sz w:val="16"/>
          <w:szCs w:val="16"/>
        </w:rPr>
        <w:t>Отрывной талон остается у владельца. Предъявляется при получении</w:t>
      </w:r>
      <w:r w:rsidR="00BE03F9">
        <w:rPr>
          <w:rFonts w:ascii="Calibri" w:hAnsi="Calibri"/>
          <w:b/>
          <w:bCs/>
          <w:sz w:val="16"/>
          <w:szCs w:val="16"/>
        </w:rPr>
        <w:t>.</w:t>
      </w:r>
    </w:p>
    <w:p w:rsidR="0034225B" w:rsidRDefault="0034225B" w:rsidP="0085736E">
      <w:pPr>
        <w:spacing w:line="240" w:lineRule="auto"/>
        <w:jc w:val="both"/>
        <w:rPr>
          <w:rFonts w:ascii="Calibri" w:hAnsi="Calibri"/>
          <w:sz w:val="24"/>
          <w:szCs w:val="24"/>
        </w:rPr>
      </w:pPr>
    </w:p>
    <w:p w:rsidR="0034225B" w:rsidRDefault="0034225B" w:rsidP="0085736E">
      <w:pPr>
        <w:spacing w:line="240" w:lineRule="auto"/>
        <w:jc w:val="both"/>
        <w:rPr>
          <w:rFonts w:ascii="Calibri" w:hAnsi="Calibri"/>
          <w:sz w:val="24"/>
          <w:szCs w:val="24"/>
        </w:rPr>
      </w:pPr>
    </w:p>
    <w:p w:rsidR="00E76A78" w:rsidRDefault="00E76A78" w:rsidP="0085736E">
      <w:pPr>
        <w:spacing w:line="240" w:lineRule="auto"/>
        <w:jc w:val="both"/>
        <w:rPr>
          <w:rFonts w:ascii="Calibri" w:hAnsi="Calibri"/>
          <w:sz w:val="24"/>
          <w:szCs w:val="24"/>
        </w:rPr>
        <w:sectPr w:rsidR="00E76A78" w:rsidSect="00EE273E">
          <w:footerReference w:type="default" r:id="rId31"/>
          <w:type w:val="continuous"/>
          <w:pgSz w:w="11906" w:h="16838"/>
          <w:pgMar w:top="1134" w:right="1134" w:bottom="1134" w:left="1134" w:header="0" w:footer="422" w:gutter="0"/>
          <w:cols w:space="720"/>
          <w:formProt w:val="0"/>
          <w:docGrid w:linePitch="360" w:charSpace="4096"/>
        </w:sectPr>
      </w:pPr>
    </w:p>
    <w:p w:rsidR="00E76A78" w:rsidRDefault="00E76A78" w:rsidP="0085736E">
      <w:pPr>
        <w:spacing w:after="0" w:line="240" w:lineRule="auto"/>
        <w:rPr>
          <w:rFonts w:ascii="Calibri" w:hAnsi="Calibri"/>
          <w:sz w:val="28"/>
          <w:szCs w:val="24"/>
        </w:rPr>
      </w:pPr>
    </w:p>
    <w:p w:rsidR="0034225B" w:rsidRDefault="002C6CCC" w:rsidP="0085736E">
      <w:pPr>
        <w:spacing w:line="240" w:lineRule="auto"/>
        <w:jc w:val="right"/>
        <w:rPr>
          <w:sz w:val="28"/>
          <w:szCs w:val="24"/>
        </w:rPr>
      </w:pPr>
      <w:r w:rsidRPr="00502EF6">
        <w:rPr>
          <w:rFonts w:ascii="Calibri" w:hAnsi="Calibri"/>
          <w:sz w:val="24"/>
          <w:szCs w:val="24"/>
        </w:rPr>
        <w:t>П</w:t>
      </w:r>
      <w:r w:rsidR="00E76A78">
        <w:rPr>
          <w:rFonts w:ascii="Calibri" w:hAnsi="Calibri"/>
          <w:sz w:val="28"/>
          <w:szCs w:val="24"/>
        </w:rPr>
        <w:t>риложение №2</w:t>
      </w:r>
    </w:p>
    <w:p w:rsidR="0034225B" w:rsidRDefault="002C6CCC" w:rsidP="0085736E">
      <w:pPr>
        <w:spacing w:line="240" w:lineRule="auto"/>
        <w:jc w:val="right"/>
        <w:rPr>
          <w:sz w:val="28"/>
          <w:szCs w:val="24"/>
        </w:rPr>
      </w:pPr>
      <w:r w:rsidRPr="00502EF6">
        <w:rPr>
          <w:rFonts w:ascii="Calibri" w:hAnsi="Calibri"/>
          <w:sz w:val="28"/>
          <w:szCs w:val="24"/>
        </w:rPr>
        <w:t xml:space="preserve">Форма реестра </w:t>
      </w:r>
    </w:p>
    <w:p w:rsidR="0034225B" w:rsidRDefault="002C6CCC" w:rsidP="0085736E">
      <w:pPr>
        <w:spacing w:line="240" w:lineRule="auto"/>
        <w:jc w:val="both"/>
        <w:rPr>
          <w:rFonts w:ascii="Cambria" w:hAnsi="Cambria"/>
          <w:sz w:val="24"/>
          <w:szCs w:val="24"/>
        </w:rPr>
      </w:pPr>
      <w:r w:rsidRPr="00502EF6">
        <w:rPr>
          <w:rFonts w:ascii="Calibri" w:hAnsi="Calibri"/>
          <w:sz w:val="24"/>
          <w:szCs w:val="24"/>
        </w:rPr>
        <w:t>Я, специалист в области ветеринарии</w:t>
      </w:r>
      <w:r w:rsidR="00E76A78">
        <w:rPr>
          <w:rFonts w:ascii="Calibri" w:hAnsi="Calibri"/>
          <w:sz w:val="24"/>
          <w:szCs w:val="24"/>
        </w:rPr>
        <w:t xml:space="preserve">, </w:t>
      </w:r>
      <w:r w:rsidR="00FA4512">
        <w:rPr>
          <w:rFonts w:ascii="Calibri" w:hAnsi="Calibri"/>
          <w:sz w:val="24"/>
          <w:szCs w:val="24"/>
        </w:rPr>
        <w:t>(наименование ветеринарного учреждения)</w:t>
      </w:r>
      <w:r w:rsidRPr="00502EF6">
        <w:rPr>
          <w:rFonts w:ascii="Calibri" w:hAnsi="Calibri"/>
          <w:sz w:val="24"/>
          <w:szCs w:val="24"/>
        </w:rPr>
        <w:t xml:space="preserve"> ______________________________, подтверждаю, что мной была проведена диагностика на дисплазию тазобедренного сустава (HD) </w:t>
      </w:r>
      <w:r w:rsidR="00EE273E">
        <w:rPr>
          <w:rFonts w:ascii="Calibri" w:hAnsi="Calibri"/>
          <w:sz w:val="24"/>
          <w:szCs w:val="24"/>
        </w:rPr>
        <w:t>и / или</w:t>
      </w:r>
      <w:r w:rsidRPr="00502EF6">
        <w:rPr>
          <w:rFonts w:ascii="Calibri" w:hAnsi="Calibri"/>
          <w:sz w:val="24"/>
          <w:szCs w:val="24"/>
        </w:rPr>
        <w:t xml:space="preserve"> дисплазию локтевых суставов (ED) у следующих собак: </w:t>
      </w:r>
    </w:p>
    <w:tbl>
      <w:tblPr>
        <w:tblStyle w:val="af1"/>
        <w:tblW w:w="14560" w:type="dxa"/>
        <w:jc w:val="center"/>
        <w:tblLook w:val="04A0" w:firstRow="1" w:lastRow="0" w:firstColumn="1" w:lastColumn="0" w:noHBand="0" w:noVBand="1"/>
      </w:tblPr>
      <w:tblGrid>
        <w:gridCol w:w="1240"/>
        <w:gridCol w:w="3403"/>
        <w:gridCol w:w="4394"/>
        <w:gridCol w:w="2976"/>
        <w:gridCol w:w="2547"/>
      </w:tblGrid>
      <w:tr w:rsidR="0034225B">
        <w:trPr>
          <w:jc w:val="center"/>
        </w:trPr>
        <w:tc>
          <w:tcPr>
            <w:tcW w:w="1240" w:type="dxa"/>
            <w:shd w:val="clear" w:color="auto" w:fill="000000" w:themeFill="text1"/>
          </w:tcPr>
          <w:p w:rsidR="0034225B" w:rsidRDefault="002C6CCC" w:rsidP="0085736E">
            <w:pPr>
              <w:spacing w:after="0" w:line="240" w:lineRule="auto"/>
              <w:jc w:val="both"/>
              <w:rPr>
                <w:rFonts w:ascii="Cambria" w:hAnsi="Cambria"/>
                <w:sz w:val="24"/>
                <w:szCs w:val="24"/>
              </w:rPr>
            </w:pPr>
            <w:r w:rsidRPr="00502EF6">
              <w:rPr>
                <w:rFonts w:ascii="Calibri" w:hAnsi="Calibri"/>
                <w:sz w:val="24"/>
                <w:szCs w:val="24"/>
              </w:rPr>
              <w:t>Дата</w:t>
            </w:r>
          </w:p>
        </w:tc>
        <w:tc>
          <w:tcPr>
            <w:tcW w:w="3403" w:type="dxa"/>
            <w:shd w:val="clear" w:color="auto" w:fill="000000" w:themeFill="text1"/>
          </w:tcPr>
          <w:p w:rsidR="0034225B" w:rsidRDefault="002C6CCC" w:rsidP="0085736E">
            <w:pPr>
              <w:spacing w:after="0" w:line="240" w:lineRule="auto"/>
              <w:jc w:val="both"/>
              <w:rPr>
                <w:rFonts w:ascii="Cambria" w:hAnsi="Cambria"/>
                <w:sz w:val="24"/>
                <w:szCs w:val="24"/>
              </w:rPr>
            </w:pPr>
            <w:r w:rsidRPr="00502EF6">
              <w:rPr>
                <w:rFonts w:ascii="Calibri" w:hAnsi="Calibri"/>
                <w:sz w:val="24"/>
                <w:szCs w:val="24"/>
              </w:rPr>
              <w:t>Порода</w:t>
            </w:r>
          </w:p>
        </w:tc>
        <w:tc>
          <w:tcPr>
            <w:tcW w:w="4394" w:type="dxa"/>
            <w:shd w:val="clear" w:color="auto" w:fill="000000" w:themeFill="text1"/>
          </w:tcPr>
          <w:p w:rsidR="0034225B" w:rsidRDefault="002C6CCC" w:rsidP="0085736E">
            <w:pPr>
              <w:spacing w:after="0" w:line="240" w:lineRule="auto"/>
              <w:jc w:val="both"/>
              <w:rPr>
                <w:rFonts w:ascii="Cambria" w:hAnsi="Cambria"/>
                <w:sz w:val="24"/>
                <w:szCs w:val="24"/>
              </w:rPr>
            </w:pPr>
            <w:r w:rsidRPr="00502EF6">
              <w:rPr>
                <w:rFonts w:ascii="Calibri" w:hAnsi="Calibri"/>
                <w:sz w:val="24"/>
                <w:szCs w:val="24"/>
              </w:rPr>
              <w:t>Кличка</w:t>
            </w:r>
          </w:p>
        </w:tc>
        <w:tc>
          <w:tcPr>
            <w:tcW w:w="2976" w:type="dxa"/>
            <w:shd w:val="clear" w:color="auto" w:fill="000000" w:themeFill="text1"/>
          </w:tcPr>
          <w:p w:rsidR="0034225B" w:rsidRDefault="002C6CCC" w:rsidP="0085736E">
            <w:pPr>
              <w:spacing w:after="0" w:line="240" w:lineRule="auto"/>
              <w:jc w:val="both"/>
              <w:rPr>
                <w:rFonts w:ascii="Cambria" w:hAnsi="Cambria"/>
                <w:sz w:val="24"/>
                <w:szCs w:val="24"/>
              </w:rPr>
            </w:pPr>
            <w:r w:rsidRPr="00502EF6">
              <w:rPr>
                <w:rFonts w:ascii="Calibri" w:hAnsi="Calibri"/>
                <w:sz w:val="24"/>
                <w:szCs w:val="24"/>
              </w:rPr>
              <w:t>№ родословной</w:t>
            </w:r>
          </w:p>
        </w:tc>
        <w:tc>
          <w:tcPr>
            <w:tcW w:w="2547" w:type="dxa"/>
            <w:shd w:val="clear" w:color="auto" w:fill="000000" w:themeFill="text1"/>
          </w:tcPr>
          <w:p w:rsidR="0034225B" w:rsidRDefault="002C6CCC" w:rsidP="0085736E">
            <w:pPr>
              <w:spacing w:after="0" w:line="240" w:lineRule="auto"/>
              <w:jc w:val="both"/>
              <w:rPr>
                <w:rFonts w:ascii="Cambria" w:hAnsi="Cambria"/>
                <w:sz w:val="24"/>
                <w:szCs w:val="24"/>
              </w:rPr>
            </w:pPr>
            <w:r w:rsidRPr="00502EF6">
              <w:rPr>
                <w:rFonts w:ascii="Calibri" w:hAnsi="Calibri"/>
                <w:sz w:val="24"/>
                <w:szCs w:val="24"/>
              </w:rPr>
              <w:t>Результат</w:t>
            </w: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lang w:val="en-US"/>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lang w:val="en-US"/>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r w:rsidR="0034225B">
        <w:trPr>
          <w:jc w:val="center"/>
        </w:trPr>
        <w:tc>
          <w:tcPr>
            <w:tcW w:w="1240" w:type="dxa"/>
            <w:shd w:val="clear" w:color="auto" w:fill="auto"/>
          </w:tcPr>
          <w:p w:rsidR="0034225B" w:rsidRDefault="0034225B" w:rsidP="0085736E">
            <w:pPr>
              <w:spacing w:after="0" w:line="240" w:lineRule="auto"/>
              <w:jc w:val="both"/>
              <w:rPr>
                <w:rFonts w:ascii="Calibri" w:hAnsi="Calibri"/>
                <w:sz w:val="24"/>
                <w:szCs w:val="24"/>
              </w:rPr>
            </w:pPr>
          </w:p>
        </w:tc>
        <w:tc>
          <w:tcPr>
            <w:tcW w:w="3403" w:type="dxa"/>
            <w:shd w:val="clear" w:color="auto" w:fill="auto"/>
          </w:tcPr>
          <w:p w:rsidR="0034225B" w:rsidRDefault="0034225B" w:rsidP="0085736E">
            <w:pPr>
              <w:spacing w:after="0" w:line="240" w:lineRule="auto"/>
              <w:jc w:val="both"/>
              <w:rPr>
                <w:rFonts w:ascii="Calibri" w:hAnsi="Calibri"/>
                <w:sz w:val="24"/>
                <w:szCs w:val="24"/>
              </w:rPr>
            </w:pPr>
          </w:p>
        </w:tc>
        <w:tc>
          <w:tcPr>
            <w:tcW w:w="4394" w:type="dxa"/>
            <w:shd w:val="clear" w:color="auto" w:fill="auto"/>
          </w:tcPr>
          <w:p w:rsidR="0034225B" w:rsidRDefault="0034225B" w:rsidP="0085736E">
            <w:pPr>
              <w:spacing w:after="0" w:line="240" w:lineRule="auto"/>
              <w:jc w:val="both"/>
              <w:rPr>
                <w:rFonts w:ascii="Calibri" w:hAnsi="Calibri"/>
                <w:sz w:val="24"/>
                <w:szCs w:val="24"/>
              </w:rPr>
            </w:pPr>
          </w:p>
        </w:tc>
        <w:tc>
          <w:tcPr>
            <w:tcW w:w="2976" w:type="dxa"/>
            <w:shd w:val="clear" w:color="auto" w:fill="auto"/>
          </w:tcPr>
          <w:p w:rsidR="0034225B" w:rsidRDefault="0034225B" w:rsidP="0085736E">
            <w:pPr>
              <w:spacing w:after="0" w:line="240" w:lineRule="auto"/>
              <w:jc w:val="both"/>
              <w:rPr>
                <w:rFonts w:ascii="Calibri" w:hAnsi="Calibri"/>
                <w:sz w:val="24"/>
                <w:szCs w:val="24"/>
              </w:rPr>
            </w:pPr>
          </w:p>
        </w:tc>
        <w:tc>
          <w:tcPr>
            <w:tcW w:w="2547" w:type="dxa"/>
            <w:shd w:val="clear" w:color="auto" w:fill="auto"/>
          </w:tcPr>
          <w:p w:rsidR="0034225B" w:rsidRDefault="0034225B" w:rsidP="0085736E">
            <w:pPr>
              <w:spacing w:after="0" w:line="240" w:lineRule="auto"/>
              <w:jc w:val="both"/>
              <w:rPr>
                <w:rFonts w:ascii="Calibri" w:hAnsi="Calibri"/>
                <w:sz w:val="24"/>
                <w:szCs w:val="24"/>
              </w:rPr>
            </w:pPr>
          </w:p>
        </w:tc>
      </w:tr>
    </w:tbl>
    <w:p w:rsidR="0034225B" w:rsidRDefault="0034225B" w:rsidP="0085736E">
      <w:pPr>
        <w:spacing w:line="240" w:lineRule="auto"/>
        <w:jc w:val="both"/>
        <w:rPr>
          <w:rFonts w:ascii="Calibri" w:hAnsi="Calibri"/>
          <w:sz w:val="24"/>
          <w:szCs w:val="24"/>
        </w:rPr>
      </w:pPr>
    </w:p>
    <w:p w:rsidR="0034225B" w:rsidRDefault="002C6CCC" w:rsidP="0085736E">
      <w:pPr>
        <w:spacing w:line="240" w:lineRule="auto"/>
        <w:jc w:val="both"/>
        <w:rPr>
          <w:rFonts w:ascii="Calibri" w:hAnsi="Calibri"/>
        </w:rPr>
      </w:pPr>
      <w:r w:rsidRPr="00502EF6">
        <w:rPr>
          <w:rFonts w:ascii="Calibri" w:hAnsi="Calibri"/>
          <w:sz w:val="24"/>
          <w:szCs w:val="24"/>
        </w:rPr>
        <w:t xml:space="preserve"> Подпись __________________________________ Дата</w:t>
      </w:r>
      <w:r>
        <w:rPr>
          <w:rFonts w:ascii="Calibri" w:hAnsi="Calibri"/>
          <w:sz w:val="24"/>
          <w:szCs w:val="24"/>
        </w:rPr>
        <w:t>________________________________</w:t>
      </w:r>
      <w:r w:rsidRPr="00502EF6">
        <w:rPr>
          <w:rFonts w:ascii="Calibri" w:hAnsi="Calibri"/>
          <w:sz w:val="24"/>
          <w:szCs w:val="24"/>
        </w:rPr>
        <w:t xml:space="preserve">                                                                       </w:t>
      </w:r>
    </w:p>
    <w:p w:rsidR="0034225B" w:rsidRDefault="0034225B" w:rsidP="0085736E">
      <w:pPr>
        <w:spacing w:line="240" w:lineRule="auto"/>
        <w:jc w:val="right"/>
        <w:rPr>
          <w:rFonts w:ascii="Calibri" w:hAnsi="Calibri"/>
          <w:sz w:val="24"/>
          <w:szCs w:val="24"/>
        </w:rPr>
      </w:pPr>
    </w:p>
    <w:p w:rsidR="001A3E56" w:rsidRDefault="001A3E56" w:rsidP="0085736E">
      <w:pPr>
        <w:spacing w:after="0" w:line="240" w:lineRule="auto"/>
        <w:rPr>
          <w:sz w:val="28"/>
          <w:szCs w:val="24"/>
        </w:rPr>
        <w:sectPr w:rsidR="001A3E56" w:rsidSect="00EE273E">
          <w:footerReference w:type="default" r:id="rId32"/>
          <w:type w:val="continuous"/>
          <w:pgSz w:w="16838" w:h="11906" w:orient="landscape"/>
          <w:pgMar w:top="1134" w:right="1134" w:bottom="1134" w:left="1134" w:header="0" w:footer="422" w:gutter="0"/>
          <w:cols w:space="720"/>
          <w:formProt w:val="0"/>
          <w:docGrid w:linePitch="360" w:charSpace="4096"/>
        </w:sectPr>
      </w:pPr>
    </w:p>
    <w:p w:rsidR="00FA4512" w:rsidRDefault="009B0FDC" w:rsidP="0085736E">
      <w:pPr>
        <w:spacing w:line="240" w:lineRule="auto"/>
        <w:jc w:val="right"/>
        <w:rPr>
          <w:sz w:val="28"/>
          <w:szCs w:val="24"/>
        </w:rPr>
      </w:pPr>
      <w:r>
        <w:rPr>
          <w:sz w:val="28"/>
          <w:szCs w:val="24"/>
        </w:rPr>
        <w:lastRenderedPageBreak/>
        <w:t>Приложение №</w:t>
      </w:r>
      <w:r w:rsidR="00F97AB8">
        <w:rPr>
          <w:sz w:val="28"/>
          <w:szCs w:val="24"/>
        </w:rPr>
        <w:t>3</w:t>
      </w:r>
    </w:p>
    <w:p w:rsidR="009B0FDC" w:rsidRPr="00007031" w:rsidRDefault="00D52C23" w:rsidP="0085736E">
      <w:pPr>
        <w:spacing w:line="240" w:lineRule="auto"/>
        <w:jc w:val="right"/>
        <w:rPr>
          <w:bCs/>
          <w:sz w:val="28"/>
          <w:szCs w:val="24"/>
        </w:rPr>
      </w:pPr>
      <w:r w:rsidRPr="00007031">
        <w:rPr>
          <w:bCs/>
          <w:sz w:val="28"/>
          <w:szCs w:val="24"/>
        </w:rPr>
        <w:t>Правила</w:t>
      </w:r>
      <w:r w:rsidR="009B0FDC" w:rsidRPr="00007031">
        <w:rPr>
          <w:bCs/>
          <w:sz w:val="28"/>
          <w:szCs w:val="24"/>
        </w:rPr>
        <w:t>, применимые к породе немецкая овчарка</w:t>
      </w:r>
    </w:p>
    <w:p w:rsidR="009B0FDC" w:rsidRPr="009B0FDC" w:rsidRDefault="009B0FDC" w:rsidP="0085736E">
      <w:pPr>
        <w:spacing w:line="240" w:lineRule="auto"/>
        <w:jc w:val="both"/>
        <w:rPr>
          <w:sz w:val="28"/>
          <w:szCs w:val="24"/>
        </w:rPr>
      </w:pPr>
      <w:r w:rsidRPr="009B0FDC">
        <w:rPr>
          <w:sz w:val="28"/>
          <w:szCs w:val="24"/>
        </w:rPr>
        <w:t>1.</w:t>
      </w:r>
      <w:r>
        <w:rPr>
          <w:sz w:val="28"/>
          <w:szCs w:val="24"/>
        </w:rPr>
        <w:t xml:space="preserve"> </w:t>
      </w:r>
      <w:r w:rsidRPr="009B0FDC">
        <w:rPr>
          <w:sz w:val="28"/>
          <w:szCs w:val="24"/>
        </w:rPr>
        <w:t xml:space="preserve">В соответствии с решением Президиума РКФ о признании в системе </w:t>
      </w:r>
      <w:r w:rsidRPr="009B0FDC">
        <w:rPr>
          <w:sz w:val="28"/>
          <w:szCs w:val="24"/>
          <w:lang w:val="en-US"/>
        </w:rPr>
        <w:t>FCI</w:t>
      </w:r>
      <w:r w:rsidRPr="009B0FDC">
        <w:rPr>
          <w:sz w:val="28"/>
          <w:szCs w:val="24"/>
        </w:rPr>
        <w:t xml:space="preserve"> всех официально признаваемых </w:t>
      </w:r>
      <w:r w:rsidRPr="009B0FDC">
        <w:rPr>
          <w:sz w:val="28"/>
          <w:szCs w:val="24"/>
          <w:lang w:val="en-US"/>
        </w:rPr>
        <w:t>FCI</w:t>
      </w:r>
      <w:r w:rsidRPr="009B0FDC">
        <w:rPr>
          <w:sz w:val="28"/>
          <w:szCs w:val="24"/>
        </w:rPr>
        <w:t xml:space="preserve"> результатов тестов на дисплазию тазобедренных и локтевых суставов собак, </w:t>
      </w:r>
      <w:r w:rsidR="00B54BD1" w:rsidRPr="00B54BD1">
        <w:rPr>
          <w:sz w:val="28"/>
          <w:szCs w:val="24"/>
        </w:rPr>
        <w:t>в породе немецкая овчарка, преимущество имеют заключения, выданные Союзом владельцев немецкой овчарки (SV), как автором стандарта породы, в случае наличия у собак нескольких заключений.</w:t>
      </w:r>
    </w:p>
    <w:p w:rsidR="009B0FDC" w:rsidRDefault="009B0FDC" w:rsidP="0085736E">
      <w:pPr>
        <w:spacing w:line="240" w:lineRule="auto"/>
        <w:jc w:val="both"/>
        <w:rPr>
          <w:sz w:val="28"/>
          <w:szCs w:val="24"/>
        </w:rPr>
      </w:pPr>
      <w:r>
        <w:rPr>
          <w:sz w:val="28"/>
          <w:szCs w:val="24"/>
        </w:rPr>
        <w:t xml:space="preserve">2. Описание процедуры: </w:t>
      </w:r>
    </w:p>
    <w:p w:rsidR="00007031" w:rsidRDefault="00B54BD1" w:rsidP="00B54BD1">
      <w:pPr>
        <w:spacing w:line="240" w:lineRule="auto"/>
        <w:jc w:val="both"/>
        <w:rPr>
          <w:sz w:val="28"/>
          <w:szCs w:val="24"/>
        </w:rPr>
      </w:pPr>
      <w:r w:rsidRPr="00B54BD1">
        <w:rPr>
          <w:sz w:val="28"/>
          <w:szCs w:val="24"/>
        </w:rPr>
        <w:t>По заявлению владельца собаки, направленному в адрес Национального клуба породы Российский союз любителей немецкой овча</w:t>
      </w:r>
      <w:r>
        <w:rPr>
          <w:sz w:val="28"/>
          <w:szCs w:val="24"/>
        </w:rPr>
        <w:t xml:space="preserve">рки (НКП РСЛНО) </w:t>
      </w:r>
      <w:proofErr w:type="spellStart"/>
      <w:r>
        <w:rPr>
          <w:sz w:val="28"/>
          <w:szCs w:val="24"/>
        </w:rPr>
        <w:t>info@rslno.club</w:t>
      </w:r>
      <w:proofErr w:type="spellEnd"/>
      <w:r w:rsidRPr="00B54BD1">
        <w:rPr>
          <w:sz w:val="28"/>
          <w:szCs w:val="24"/>
        </w:rPr>
        <w:t xml:space="preserve"> с приложением скана родословной с отметками SV о полученных заключениях. НКП РСЛНО проверяет идентичность отметок с данными официальной базы SV по собакам породы немецкая овчарка и отправляет подтверждение достоверности одновременно владельцу собаки и в РКФ для внесения результатов исследований в </w:t>
      </w:r>
      <w:r>
        <w:rPr>
          <w:sz w:val="28"/>
          <w:szCs w:val="24"/>
        </w:rPr>
        <w:t>ВЕРК РКФ</w:t>
      </w:r>
      <w:r w:rsidRPr="00B54BD1">
        <w:rPr>
          <w:sz w:val="28"/>
          <w:szCs w:val="24"/>
        </w:rPr>
        <w:t xml:space="preserve"> на электронный адрес </w:t>
      </w:r>
      <w:hyperlink r:id="rId33" w:history="1">
        <w:r w:rsidR="00007031" w:rsidRPr="00C8129B">
          <w:rPr>
            <w:rStyle w:val="af2"/>
            <w:sz w:val="28"/>
            <w:szCs w:val="24"/>
          </w:rPr>
          <w:t>dysplasia@rkf.org.ru</w:t>
        </w:r>
      </w:hyperlink>
      <w:r w:rsidRPr="00B54BD1">
        <w:rPr>
          <w:sz w:val="28"/>
          <w:szCs w:val="24"/>
        </w:rPr>
        <w:t xml:space="preserve"> </w:t>
      </w:r>
    </w:p>
    <w:p w:rsidR="00B54BD1" w:rsidRPr="00B54BD1" w:rsidRDefault="00B54BD1" w:rsidP="00B54BD1">
      <w:pPr>
        <w:spacing w:line="240" w:lineRule="auto"/>
        <w:jc w:val="both"/>
        <w:rPr>
          <w:sz w:val="28"/>
          <w:szCs w:val="24"/>
        </w:rPr>
      </w:pPr>
      <w:r w:rsidRPr="00B54BD1">
        <w:rPr>
          <w:sz w:val="28"/>
          <w:szCs w:val="24"/>
        </w:rPr>
        <w:t xml:space="preserve">ТАБЛИЦА СООТВЕТСТВИЯ ОБОЗНАЧЕНИЙ </w:t>
      </w:r>
    </w:p>
    <w:p w:rsidR="00B54BD1" w:rsidRPr="00B54BD1" w:rsidRDefault="00B54BD1" w:rsidP="00B54BD1">
      <w:pPr>
        <w:spacing w:line="240" w:lineRule="auto"/>
        <w:jc w:val="both"/>
        <w:rPr>
          <w:sz w:val="28"/>
          <w:szCs w:val="24"/>
        </w:rPr>
      </w:pPr>
      <w:r w:rsidRPr="00B54BD1">
        <w:rPr>
          <w:sz w:val="28"/>
          <w:szCs w:val="24"/>
        </w:rPr>
        <w:t>Для тазобедренных суставов:</w:t>
      </w:r>
    </w:p>
    <w:tbl>
      <w:tblPr>
        <w:tblStyle w:val="af1"/>
        <w:tblW w:w="0" w:type="auto"/>
        <w:tblInd w:w="284" w:type="dxa"/>
        <w:tblLook w:val="04A0" w:firstRow="1" w:lastRow="0" w:firstColumn="1" w:lastColumn="0" w:noHBand="0" w:noVBand="1"/>
      </w:tblPr>
      <w:tblGrid>
        <w:gridCol w:w="2234"/>
        <w:gridCol w:w="1701"/>
        <w:gridCol w:w="5352"/>
      </w:tblGrid>
      <w:tr w:rsidR="00B54BD1" w:rsidRPr="00B54BD1" w:rsidTr="00A41308">
        <w:trPr>
          <w:trHeight w:val="825"/>
        </w:trPr>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SV</w:t>
            </w:r>
          </w:p>
        </w:tc>
        <w:tc>
          <w:tcPr>
            <w:tcW w:w="1701"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FCI</w:t>
            </w:r>
          </w:p>
        </w:tc>
        <w:tc>
          <w:tcPr>
            <w:tcW w:w="5352" w:type="dxa"/>
            <w:vAlign w:val="center"/>
          </w:tcPr>
          <w:p w:rsidR="00B54BD1" w:rsidRPr="00B54BD1" w:rsidRDefault="00B54BD1" w:rsidP="00B54BD1">
            <w:pPr>
              <w:spacing w:line="240" w:lineRule="auto"/>
              <w:jc w:val="both"/>
              <w:rPr>
                <w:sz w:val="28"/>
                <w:szCs w:val="24"/>
              </w:rPr>
            </w:pP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normal</w:t>
            </w:r>
          </w:p>
        </w:tc>
        <w:tc>
          <w:tcPr>
            <w:tcW w:w="1701"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A</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здоровый сустав</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fast normal</w:t>
            </w:r>
          </w:p>
        </w:tc>
        <w:tc>
          <w:tcPr>
            <w:tcW w:w="1701"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B</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пограничное состояние</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noch zugelassen /  leichte HD</w:t>
            </w:r>
          </w:p>
        </w:tc>
        <w:tc>
          <w:tcPr>
            <w:tcW w:w="1701"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C</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легкая дисплазия</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mittlere HD</w:t>
            </w:r>
          </w:p>
        </w:tc>
        <w:tc>
          <w:tcPr>
            <w:tcW w:w="1701"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D</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умеренная дисплазия</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schwere HD</w:t>
            </w:r>
          </w:p>
        </w:tc>
        <w:tc>
          <w:tcPr>
            <w:tcW w:w="1701"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E</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тяжелая дисплазия</w:t>
            </w:r>
          </w:p>
        </w:tc>
      </w:tr>
    </w:tbl>
    <w:p w:rsidR="00B54BD1" w:rsidRPr="00B54BD1" w:rsidRDefault="00B54BD1" w:rsidP="00B54BD1">
      <w:pPr>
        <w:spacing w:line="240" w:lineRule="auto"/>
        <w:jc w:val="both"/>
        <w:rPr>
          <w:sz w:val="28"/>
          <w:szCs w:val="24"/>
        </w:rPr>
      </w:pPr>
    </w:p>
    <w:p w:rsidR="00B54BD1" w:rsidRPr="00B54BD1" w:rsidRDefault="00B54BD1" w:rsidP="00B54BD1">
      <w:pPr>
        <w:spacing w:line="240" w:lineRule="auto"/>
        <w:jc w:val="both"/>
        <w:rPr>
          <w:sz w:val="28"/>
          <w:szCs w:val="24"/>
        </w:rPr>
      </w:pPr>
      <w:r w:rsidRPr="00B54BD1">
        <w:rPr>
          <w:sz w:val="28"/>
          <w:szCs w:val="24"/>
        </w:rPr>
        <w:t>Для локтевых суставов:</w:t>
      </w:r>
    </w:p>
    <w:tbl>
      <w:tblPr>
        <w:tblStyle w:val="af1"/>
        <w:tblW w:w="0" w:type="auto"/>
        <w:tblInd w:w="284" w:type="dxa"/>
        <w:tblLook w:val="04A0" w:firstRow="1" w:lastRow="0" w:firstColumn="1" w:lastColumn="0" w:noHBand="0" w:noVBand="1"/>
      </w:tblPr>
      <w:tblGrid>
        <w:gridCol w:w="2234"/>
        <w:gridCol w:w="1701"/>
        <w:gridCol w:w="5352"/>
      </w:tblGrid>
      <w:tr w:rsidR="00B54BD1" w:rsidRPr="00B54BD1" w:rsidTr="00A41308">
        <w:trPr>
          <w:trHeight w:val="591"/>
        </w:trPr>
        <w:tc>
          <w:tcPr>
            <w:tcW w:w="2234" w:type="dxa"/>
            <w:vAlign w:val="bottom"/>
          </w:tcPr>
          <w:p w:rsidR="00B54BD1" w:rsidRPr="00B54BD1" w:rsidRDefault="00B54BD1" w:rsidP="00B54BD1">
            <w:pPr>
              <w:spacing w:line="240" w:lineRule="auto"/>
              <w:jc w:val="both"/>
              <w:rPr>
                <w:sz w:val="28"/>
                <w:szCs w:val="24"/>
                <w:lang w:val="de-DE"/>
              </w:rPr>
            </w:pPr>
            <w:r w:rsidRPr="00B54BD1">
              <w:rPr>
                <w:sz w:val="28"/>
                <w:szCs w:val="24"/>
                <w:lang w:val="de-DE"/>
              </w:rPr>
              <w:t>SV</w:t>
            </w:r>
          </w:p>
        </w:tc>
        <w:tc>
          <w:tcPr>
            <w:tcW w:w="1701" w:type="dxa"/>
            <w:vAlign w:val="bottom"/>
          </w:tcPr>
          <w:p w:rsidR="00B54BD1" w:rsidRPr="00B54BD1" w:rsidRDefault="00B54BD1" w:rsidP="00B54BD1">
            <w:pPr>
              <w:spacing w:line="240" w:lineRule="auto"/>
              <w:jc w:val="both"/>
              <w:rPr>
                <w:sz w:val="28"/>
                <w:szCs w:val="24"/>
                <w:lang w:val="de-DE"/>
              </w:rPr>
            </w:pPr>
            <w:r w:rsidRPr="00B54BD1">
              <w:rPr>
                <w:sz w:val="28"/>
                <w:szCs w:val="24"/>
                <w:lang w:val="de-DE"/>
              </w:rPr>
              <w:t>FCI</w:t>
            </w:r>
          </w:p>
        </w:tc>
        <w:tc>
          <w:tcPr>
            <w:tcW w:w="5352" w:type="dxa"/>
            <w:vAlign w:val="center"/>
          </w:tcPr>
          <w:p w:rsidR="00B54BD1" w:rsidRPr="00B54BD1" w:rsidRDefault="00B54BD1" w:rsidP="00B54BD1">
            <w:pPr>
              <w:spacing w:line="240" w:lineRule="auto"/>
              <w:jc w:val="both"/>
              <w:rPr>
                <w:sz w:val="28"/>
                <w:szCs w:val="24"/>
              </w:rPr>
            </w:pP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normal</w:t>
            </w:r>
          </w:p>
        </w:tc>
        <w:tc>
          <w:tcPr>
            <w:tcW w:w="1701" w:type="dxa"/>
            <w:vAlign w:val="center"/>
          </w:tcPr>
          <w:p w:rsidR="00B54BD1" w:rsidRPr="00B54BD1" w:rsidRDefault="00B54BD1" w:rsidP="00B54BD1">
            <w:pPr>
              <w:spacing w:line="240" w:lineRule="auto"/>
              <w:jc w:val="both"/>
              <w:rPr>
                <w:sz w:val="28"/>
                <w:szCs w:val="24"/>
              </w:rPr>
            </w:pPr>
            <w:r w:rsidRPr="00B54BD1">
              <w:rPr>
                <w:sz w:val="28"/>
                <w:szCs w:val="24"/>
              </w:rPr>
              <w:t>0</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здоровый сустав</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fast normal</w:t>
            </w:r>
          </w:p>
        </w:tc>
        <w:tc>
          <w:tcPr>
            <w:tcW w:w="1701" w:type="dxa"/>
            <w:vAlign w:val="center"/>
          </w:tcPr>
          <w:p w:rsidR="00B54BD1" w:rsidRPr="00B54BD1" w:rsidRDefault="00B54BD1" w:rsidP="00B54BD1">
            <w:pPr>
              <w:spacing w:line="240" w:lineRule="auto"/>
              <w:jc w:val="both"/>
              <w:rPr>
                <w:sz w:val="28"/>
                <w:szCs w:val="24"/>
              </w:rPr>
            </w:pPr>
            <w:r w:rsidRPr="00B54BD1">
              <w:rPr>
                <w:sz w:val="28"/>
                <w:szCs w:val="24"/>
              </w:rPr>
              <w:t>0</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пограничное состояние</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 xml:space="preserve">noch zugelassen /  leichte </w:t>
            </w:r>
            <w:r w:rsidRPr="00B54BD1">
              <w:rPr>
                <w:sz w:val="28"/>
                <w:szCs w:val="24"/>
              </w:rPr>
              <w:t>Е</w:t>
            </w:r>
            <w:r w:rsidRPr="00B54BD1">
              <w:rPr>
                <w:sz w:val="28"/>
                <w:szCs w:val="24"/>
                <w:lang w:val="de-DE"/>
              </w:rPr>
              <w:t>D</w:t>
            </w:r>
          </w:p>
        </w:tc>
        <w:tc>
          <w:tcPr>
            <w:tcW w:w="1701" w:type="dxa"/>
            <w:vAlign w:val="center"/>
          </w:tcPr>
          <w:p w:rsidR="00B54BD1" w:rsidRPr="00B54BD1" w:rsidRDefault="00B54BD1" w:rsidP="00B54BD1">
            <w:pPr>
              <w:spacing w:line="240" w:lineRule="auto"/>
              <w:jc w:val="both"/>
              <w:rPr>
                <w:sz w:val="28"/>
                <w:szCs w:val="24"/>
              </w:rPr>
            </w:pPr>
            <w:r w:rsidRPr="00B54BD1">
              <w:rPr>
                <w:sz w:val="28"/>
                <w:szCs w:val="24"/>
              </w:rPr>
              <w:t>1</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легкий остеоартрит</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lastRenderedPageBreak/>
              <w:t xml:space="preserve">mittlere </w:t>
            </w:r>
            <w:r w:rsidRPr="00B54BD1">
              <w:rPr>
                <w:sz w:val="28"/>
                <w:szCs w:val="24"/>
              </w:rPr>
              <w:t>Е</w:t>
            </w:r>
            <w:r w:rsidRPr="00B54BD1">
              <w:rPr>
                <w:sz w:val="28"/>
                <w:szCs w:val="24"/>
                <w:lang w:val="de-DE"/>
              </w:rPr>
              <w:t>D</w:t>
            </w:r>
          </w:p>
        </w:tc>
        <w:tc>
          <w:tcPr>
            <w:tcW w:w="1701" w:type="dxa"/>
            <w:vAlign w:val="center"/>
          </w:tcPr>
          <w:p w:rsidR="00B54BD1" w:rsidRPr="00B54BD1" w:rsidRDefault="00B54BD1" w:rsidP="00B54BD1">
            <w:pPr>
              <w:spacing w:line="240" w:lineRule="auto"/>
              <w:jc w:val="both"/>
              <w:rPr>
                <w:sz w:val="28"/>
                <w:szCs w:val="24"/>
              </w:rPr>
            </w:pPr>
            <w:r w:rsidRPr="00B54BD1">
              <w:rPr>
                <w:sz w:val="28"/>
                <w:szCs w:val="24"/>
              </w:rPr>
              <w:t>2</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умеренный остеоартрит</w:t>
            </w:r>
          </w:p>
        </w:tc>
      </w:tr>
      <w:tr w:rsidR="00B54BD1" w:rsidRPr="00B54BD1" w:rsidTr="00A41308">
        <w:tc>
          <w:tcPr>
            <w:tcW w:w="2234" w:type="dxa"/>
            <w:vAlign w:val="center"/>
          </w:tcPr>
          <w:p w:rsidR="00B54BD1" w:rsidRPr="00B54BD1" w:rsidRDefault="00B54BD1" w:rsidP="00B54BD1">
            <w:pPr>
              <w:spacing w:line="240" w:lineRule="auto"/>
              <w:jc w:val="both"/>
              <w:rPr>
                <w:sz w:val="28"/>
                <w:szCs w:val="24"/>
                <w:lang w:val="de-DE"/>
              </w:rPr>
            </w:pPr>
            <w:r w:rsidRPr="00B54BD1">
              <w:rPr>
                <w:sz w:val="28"/>
                <w:szCs w:val="24"/>
                <w:lang w:val="de-DE"/>
              </w:rPr>
              <w:t xml:space="preserve">schwere </w:t>
            </w:r>
            <w:r w:rsidRPr="00B54BD1">
              <w:rPr>
                <w:sz w:val="28"/>
                <w:szCs w:val="24"/>
              </w:rPr>
              <w:t>Е</w:t>
            </w:r>
            <w:r w:rsidRPr="00B54BD1">
              <w:rPr>
                <w:sz w:val="28"/>
                <w:szCs w:val="24"/>
                <w:lang w:val="de-DE"/>
              </w:rPr>
              <w:t>D</w:t>
            </w:r>
          </w:p>
        </w:tc>
        <w:tc>
          <w:tcPr>
            <w:tcW w:w="1701" w:type="dxa"/>
            <w:vAlign w:val="center"/>
          </w:tcPr>
          <w:p w:rsidR="00B54BD1" w:rsidRPr="00B54BD1" w:rsidRDefault="00B54BD1" w:rsidP="00B54BD1">
            <w:pPr>
              <w:spacing w:line="240" w:lineRule="auto"/>
              <w:jc w:val="both"/>
              <w:rPr>
                <w:sz w:val="28"/>
                <w:szCs w:val="24"/>
              </w:rPr>
            </w:pPr>
            <w:r w:rsidRPr="00B54BD1">
              <w:rPr>
                <w:sz w:val="28"/>
                <w:szCs w:val="24"/>
              </w:rPr>
              <w:t>3</w:t>
            </w:r>
          </w:p>
        </w:tc>
        <w:tc>
          <w:tcPr>
            <w:tcW w:w="5352" w:type="dxa"/>
            <w:vAlign w:val="center"/>
          </w:tcPr>
          <w:p w:rsidR="00B54BD1" w:rsidRPr="00B54BD1" w:rsidRDefault="00B54BD1" w:rsidP="00B54BD1">
            <w:pPr>
              <w:spacing w:line="240" w:lineRule="auto"/>
              <w:jc w:val="both"/>
              <w:rPr>
                <w:sz w:val="28"/>
                <w:szCs w:val="24"/>
              </w:rPr>
            </w:pPr>
            <w:r w:rsidRPr="00B54BD1">
              <w:rPr>
                <w:sz w:val="28"/>
                <w:szCs w:val="24"/>
              </w:rPr>
              <w:t>тяжелый остеоартрит и наличие первичной патологии</w:t>
            </w:r>
          </w:p>
        </w:tc>
      </w:tr>
    </w:tbl>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007031" w:rsidRDefault="0000703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Default="00B54BD1" w:rsidP="0085736E">
      <w:pPr>
        <w:spacing w:line="240" w:lineRule="auto"/>
        <w:jc w:val="both"/>
        <w:rPr>
          <w:sz w:val="28"/>
          <w:szCs w:val="24"/>
        </w:rPr>
      </w:pPr>
    </w:p>
    <w:p w:rsidR="00B54BD1" w:rsidRPr="00007031" w:rsidRDefault="00B54BD1" w:rsidP="00B54BD1">
      <w:pPr>
        <w:ind w:left="284" w:right="-2" w:firstLine="567"/>
        <w:jc w:val="right"/>
        <w:rPr>
          <w:rFonts w:cstheme="minorHAnsi"/>
          <w:sz w:val="28"/>
          <w:szCs w:val="24"/>
        </w:rPr>
      </w:pPr>
      <w:r w:rsidRPr="00007031">
        <w:rPr>
          <w:rFonts w:cstheme="minorHAnsi"/>
          <w:sz w:val="28"/>
          <w:szCs w:val="24"/>
        </w:rPr>
        <w:lastRenderedPageBreak/>
        <w:t>Приложение №4</w:t>
      </w:r>
    </w:p>
    <w:p w:rsidR="00B54BD1" w:rsidRPr="00007031" w:rsidRDefault="00B54BD1" w:rsidP="00B54BD1">
      <w:pPr>
        <w:ind w:left="284" w:right="-2" w:firstLine="567"/>
        <w:jc w:val="right"/>
        <w:rPr>
          <w:rFonts w:cstheme="minorHAnsi"/>
          <w:sz w:val="28"/>
          <w:szCs w:val="24"/>
        </w:rPr>
      </w:pPr>
      <w:r w:rsidRPr="00007031">
        <w:rPr>
          <w:rFonts w:cstheme="minorHAnsi"/>
          <w:sz w:val="28"/>
          <w:szCs w:val="24"/>
        </w:rPr>
        <w:t xml:space="preserve">Форма согласия на обработку персональных данных </w:t>
      </w:r>
    </w:p>
    <w:p w:rsidR="00B54BD1" w:rsidRPr="00B15DFC" w:rsidRDefault="00B54BD1" w:rsidP="00B54BD1">
      <w:pPr>
        <w:spacing w:after="0" w:line="240" w:lineRule="auto"/>
        <w:ind w:left="284" w:firstLine="567"/>
        <w:jc w:val="center"/>
        <w:rPr>
          <w:rFonts w:ascii="Times New Roman" w:eastAsia="Times New Roman" w:hAnsi="Times New Roman" w:cs="Times New Roman"/>
          <w:sz w:val="26"/>
          <w:szCs w:val="26"/>
        </w:rPr>
      </w:pPr>
      <w:r w:rsidRPr="00B15DFC">
        <w:rPr>
          <w:rFonts w:ascii="Times New Roman" w:eastAsia="Times New Roman" w:hAnsi="Times New Roman" w:cs="Times New Roman"/>
          <w:sz w:val="26"/>
          <w:szCs w:val="26"/>
        </w:rPr>
        <w:t xml:space="preserve">СОГЛАСИЕ </w:t>
      </w:r>
      <w:r w:rsidRPr="00B15DFC">
        <w:rPr>
          <w:rFonts w:ascii="Times New Roman" w:eastAsia="Times New Roman" w:hAnsi="Times New Roman" w:cs="Times New Roman"/>
          <w:sz w:val="26"/>
          <w:szCs w:val="26"/>
        </w:rPr>
        <w:br/>
        <w:t>НА ОБРАБОТКУ ПЕРСОНАЛЬНЫХ ДАННЫХ</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Я, </w:t>
      </w:r>
      <w:r>
        <w:rPr>
          <w:rFonts w:ascii="Times New Roman" w:eastAsia="Times New Roman" w:hAnsi="Times New Roman" w:cs="Times New Roman"/>
          <w:color w:val="000000"/>
          <w:u w:val="single"/>
          <w:lang w:eastAsia="ru-RU"/>
        </w:rPr>
        <w:tab/>
      </w:r>
      <w:r>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w:t>
      </w:r>
    </w:p>
    <w:p w:rsidR="00B54BD1" w:rsidRPr="00B15DFC" w:rsidRDefault="00B54BD1" w:rsidP="00B54BD1">
      <w:pPr>
        <w:autoSpaceDE w:val="0"/>
        <w:autoSpaceDN w:val="0"/>
        <w:adjustRightInd w:val="0"/>
        <w:spacing w:after="0" w:line="276" w:lineRule="auto"/>
        <w:ind w:left="284" w:firstLine="567"/>
        <w:jc w:val="center"/>
        <w:rPr>
          <w:rFonts w:ascii="Times New Roman" w:eastAsia="Times New Roman" w:hAnsi="Times New Roman" w:cs="Times New Roman"/>
          <w:i/>
          <w:color w:val="000000"/>
          <w:vertAlign w:val="superscript"/>
          <w:lang w:eastAsia="ru-RU"/>
        </w:rPr>
      </w:pPr>
      <w:r w:rsidRPr="00B15DFC">
        <w:rPr>
          <w:rFonts w:ascii="Times New Roman" w:eastAsia="Times New Roman" w:hAnsi="Times New Roman" w:cs="Times New Roman"/>
          <w:color w:val="000000"/>
          <w:vertAlign w:val="superscript"/>
          <w:lang w:eastAsia="ru-RU"/>
        </w:rPr>
        <w:t>(</w:t>
      </w:r>
      <w:r w:rsidRPr="00B15DFC">
        <w:rPr>
          <w:rFonts w:ascii="Times New Roman" w:eastAsia="Times New Roman" w:hAnsi="Times New Roman" w:cs="Times New Roman"/>
          <w:i/>
          <w:color w:val="000000"/>
          <w:vertAlign w:val="superscript"/>
          <w:lang w:eastAsia="ru-RU"/>
        </w:rPr>
        <w:t>ФИО)</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проживающий по адресу </w:t>
      </w:r>
      <w:r>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i/>
          <w:color w:val="000000"/>
          <w:vertAlign w:val="superscript"/>
          <w:lang w:eastAsia="ru-RU"/>
        </w:rPr>
      </w:pPr>
      <w:r w:rsidRPr="00B15DFC">
        <w:rPr>
          <w:rFonts w:ascii="Times New Roman" w:eastAsia="Times New Roman" w:hAnsi="Times New Roman" w:cs="Times New Roman"/>
          <w:i/>
          <w:color w:val="000000"/>
          <w:vertAlign w:val="superscript"/>
          <w:lang w:eastAsia="ru-RU"/>
        </w:rPr>
        <w:t>(адрес местожительства с индексом)</w:t>
      </w:r>
    </w:p>
    <w:p w:rsidR="00B54BD1" w:rsidRPr="00B15DFC" w:rsidRDefault="00B54BD1" w:rsidP="00B54BD1">
      <w:pPr>
        <w:autoSpaceDE w:val="0"/>
        <w:autoSpaceDN w:val="0"/>
        <w:adjustRightInd w:val="0"/>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мобильный телефон: </w:t>
      </w:r>
      <w:r>
        <w:rPr>
          <w:rFonts w:ascii="Times New Roman" w:eastAsia="Times New Roman" w:hAnsi="Times New Roman" w:cs="Times New Roman"/>
          <w:color w:val="000000"/>
          <w:u w:val="single"/>
          <w:lang w:eastAsia="ru-RU"/>
        </w:rPr>
        <w:tab/>
      </w:r>
      <w:r>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 xml:space="preserve">, адрес электронной почты: </w:t>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u w:val="single"/>
          <w:lang w:eastAsia="ru-RU"/>
        </w:rPr>
        <w:tab/>
      </w:r>
      <w:r w:rsidRPr="00B15DFC">
        <w:rPr>
          <w:rFonts w:ascii="Times New Roman" w:eastAsia="Times New Roman" w:hAnsi="Times New Roman" w:cs="Times New Roman"/>
          <w:color w:val="000000"/>
          <w:lang w:eastAsia="ru-RU"/>
        </w:rPr>
        <w:t>,</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rPr>
        <w:t xml:space="preserve">даю свое согласие на обработку в </w:t>
      </w:r>
      <w:r w:rsidRPr="00B15DFC">
        <w:rPr>
          <w:rFonts w:ascii="Times New Roman" w:eastAsia="Times New Roman" w:hAnsi="Times New Roman" w:cs="Times New Roman"/>
          <w:b/>
          <w:bCs/>
          <w:color w:val="000000"/>
          <w:lang w:eastAsia="ru-RU"/>
        </w:rPr>
        <w:t>Союз общественных кинологических организаций – Российская кинологическая федерация</w:t>
      </w:r>
      <w:r w:rsidRPr="00B15DFC">
        <w:rPr>
          <w:rFonts w:ascii="Times New Roman" w:eastAsia="Times New Roman" w:hAnsi="Times New Roman" w:cs="Times New Roman"/>
          <w:color w:val="000000"/>
          <w:lang w:eastAsia="ru-RU"/>
        </w:rPr>
        <w:t xml:space="preserve"> (ОГРН: 1037700259046) </w:t>
      </w:r>
      <w:r w:rsidRPr="00B15DFC">
        <w:rPr>
          <w:rFonts w:ascii="Times New Roman" w:eastAsia="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дата рождения (число, месяц, год); адрес местожительства; номер мобильного телефона; адрес электронной почты; сведения о кинологической деятельности в полном объёме.</w:t>
      </w:r>
    </w:p>
    <w:p w:rsidR="00B54BD1" w:rsidRPr="00B15DFC" w:rsidRDefault="00B54BD1" w:rsidP="00B54BD1">
      <w:pPr>
        <w:spacing w:after="0" w:line="276" w:lineRule="auto"/>
        <w:ind w:left="284" w:firstLine="567"/>
        <w:jc w:val="both"/>
        <w:rPr>
          <w:rFonts w:ascii="Times New Roman" w:eastAsia="Times New Roman" w:hAnsi="Times New Roman" w:cs="Times New Roman"/>
        </w:rPr>
      </w:pPr>
      <w:r w:rsidRPr="00B15DFC">
        <w:rPr>
          <w:rFonts w:ascii="Times New Roman" w:eastAsia="Times New Roman" w:hAnsi="Times New Roman" w:cs="Times New Roman"/>
        </w:rPr>
        <w:t>Я даю согласие на использование персональных данных исключительно в целях выдачи международных сертификатов проверки HD и/или ED.</w:t>
      </w:r>
    </w:p>
    <w:p w:rsidR="00B54BD1" w:rsidRPr="00B15DFC" w:rsidRDefault="00B54BD1" w:rsidP="00B54BD1">
      <w:pPr>
        <w:shd w:val="clear" w:color="auto" w:fill="FFFFFF"/>
        <w:spacing w:after="0" w:line="276" w:lineRule="auto"/>
        <w:ind w:left="284" w:firstLine="567"/>
        <w:jc w:val="both"/>
        <w:rPr>
          <w:rFonts w:ascii="Verdana" w:eastAsia="Times New Roman" w:hAnsi="Verdana" w:cs="Times New Roman"/>
          <w:color w:val="000000"/>
          <w:lang w:eastAsia="ru-RU"/>
        </w:rPr>
      </w:pPr>
      <w:r w:rsidRPr="00B15DFC">
        <w:rPr>
          <w:rFonts w:ascii="Times New Roman" w:eastAsia="Times New Roman" w:hAnsi="Times New Roman" w:cs="Times New Roman"/>
          <w:color w:val="000000"/>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(в </w:t>
      </w:r>
      <w:proofErr w:type="spellStart"/>
      <w:r w:rsidRPr="00B15DFC">
        <w:rPr>
          <w:rFonts w:ascii="Times New Roman" w:eastAsia="Times New Roman" w:hAnsi="Times New Roman" w:cs="Times New Roman"/>
          <w:color w:val="000000"/>
          <w:lang w:eastAsia="ru-RU"/>
        </w:rPr>
        <w:t>т.ч</w:t>
      </w:r>
      <w:proofErr w:type="spellEnd"/>
      <w:r w:rsidRPr="00B15DFC">
        <w:rPr>
          <w:rFonts w:ascii="Times New Roman" w:eastAsia="Times New Roman" w:hAnsi="Times New Roman" w:cs="Times New Roman"/>
          <w:color w:val="000000"/>
          <w:lang w:eastAsia="ru-RU"/>
        </w:rPr>
        <w:t xml:space="preserve">. Общероссийской общественной организации «Российская федерация служебного собаководства», Союзу общественных кинологических организаций «Российская федерация любительского собаководства», Общероссийской общественной организации «Федерация охотничьего собаководства», Общероссийской ассоциации независимых кинологических общественных объединений, Международной кинологической федерации – </w:t>
      </w:r>
      <w:proofErr w:type="spellStart"/>
      <w:r w:rsidRPr="00B15DFC">
        <w:rPr>
          <w:rFonts w:ascii="Times New Roman" w:eastAsia="Times New Roman" w:hAnsi="Times New Roman" w:cs="Times New Roman"/>
        </w:rPr>
        <w:t>Federation</w:t>
      </w:r>
      <w:proofErr w:type="spellEnd"/>
      <w:r w:rsidRPr="00B15DFC">
        <w:rPr>
          <w:rFonts w:ascii="Times New Roman" w:eastAsia="Times New Roman" w:hAnsi="Times New Roman" w:cs="Times New Roman"/>
        </w:rPr>
        <w:t xml:space="preserve"> </w:t>
      </w:r>
      <w:proofErr w:type="spellStart"/>
      <w:r w:rsidRPr="00B15DFC">
        <w:rPr>
          <w:rFonts w:ascii="Times New Roman" w:eastAsia="Times New Roman" w:hAnsi="Times New Roman" w:cs="Times New Roman"/>
        </w:rPr>
        <w:t>Cynologique</w:t>
      </w:r>
      <w:proofErr w:type="spellEnd"/>
      <w:r w:rsidRPr="00B15DFC">
        <w:rPr>
          <w:rFonts w:ascii="Times New Roman" w:eastAsia="Times New Roman" w:hAnsi="Times New Roman" w:cs="Times New Roman"/>
        </w:rPr>
        <w:t xml:space="preserve"> </w:t>
      </w:r>
      <w:proofErr w:type="spellStart"/>
      <w:r w:rsidRPr="00B15DFC">
        <w:rPr>
          <w:rFonts w:ascii="Times New Roman" w:eastAsia="Times New Roman" w:hAnsi="Times New Roman" w:cs="Times New Roman"/>
        </w:rPr>
        <w:t>Internationale</w:t>
      </w:r>
      <w:proofErr w:type="spellEnd"/>
      <w:r w:rsidRPr="00B15DFC">
        <w:rPr>
          <w:rFonts w:ascii="Times New Roman" w:eastAsia="Times New Roman" w:hAnsi="Times New Roman" w:cs="Times New Roman"/>
        </w:rPr>
        <w:t>, FCI</w:t>
      </w:r>
      <w:r w:rsidRPr="00B15DFC">
        <w:rPr>
          <w:rFonts w:ascii="Times New Roman" w:eastAsia="Times New Roman" w:hAnsi="Times New Roman" w:cs="Times New Roman"/>
          <w:color w:val="000000"/>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w:t>
      </w:r>
      <w:r w:rsidRPr="00B15DFC">
        <w:rPr>
          <w:rFonts w:ascii="Times New Roman" w:eastAsia="Times New Roman" w:hAnsi="Times New Roman" w:cs="Times New Roman"/>
          <w:bCs/>
          <w:color w:val="000000"/>
          <w:lang w:eastAsia="ru-RU"/>
        </w:rPr>
        <w:t>Союза общественных кинологических организаций – Российская кинологическая федерация,</w:t>
      </w:r>
      <w:r w:rsidRPr="00B15DFC">
        <w:rPr>
          <w:rFonts w:ascii="Times New Roman" w:eastAsia="Times New Roman" w:hAnsi="Times New Roman" w:cs="Times New Roman"/>
        </w:rPr>
        <w:t xml:space="preserve"> Международной Кинологической Федерации – </w:t>
      </w:r>
      <w:proofErr w:type="spellStart"/>
      <w:r w:rsidRPr="00B15DFC">
        <w:rPr>
          <w:rFonts w:ascii="Times New Roman" w:eastAsia="Times New Roman" w:hAnsi="Times New Roman" w:cs="Times New Roman"/>
        </w:rPr>
        <w:t>Federation</w:t>
      </w:r>
      <w:proofErr w:type="spellEnd"/>
      <w:r w:rsidRPr="00B15DFC">
        <w:rPr>
          <w:rFonts w:ascii="Times New Roman" w:eastAsia="Times New Roman" w:hAnsi="Times New Roman" w:cs="Times New Roman"/>
        </w:rPr>
        <w:t xml:space="preserve"> </w:t>
      </w:r>
      <w:proofErr w:type="spellStart"/>
      <w:r w:rsidRPr="00B15DFC">
        <w:rPr>
          <w:rFonts w:ascii="Times New Roman" w:eastAsia="Times New Roman" w:hAnsi="Times New Roman" w:cs="Times New Roman"/>
        </w:rPr>
        <w:t>Cynologique</w:t>
      </w:r>
      <w:proofErr w:type="spellEnd"/>
      <w:r w:rsidRPr="00B15DFC">
        <w:rPr>
          <w:rFonts w:ascii="Times New Roman" w:eastAsia="Times New Roman" w:hAnsi="Times New Roman" w:cs="Times New Roman"/>
        </w:rPr>
        <w:t xml:space="preserve"> </w:t>
      </w:r>
      <w:proofErr w:type="spellStart"/>
      <w:r w:rsidRPr="00B15DFC">
        <w:rPr>
          <w:rFonts w:ascii="Times New Roman" w:eastAsia="Times New Roman" w:hAnsi="Times New Roman" w:cs="Times New Roman"/>
        </w:rPr>
        <w:t>Internationale</w:t>
      </w:r>
      <w:proofErr w:type="spellEnd"/>
      <w:r w:rsidRPr="00B15DFC">
        <w:rPr>
          <w:rFonts w:ascii="Times New Roman" w:eastAsia="Times New Roman" w:hAnsi="Times New Roman" w:cs="Times New Roman"/>
        </w:rPr>
        <w:t xml:space="preserve"> (FCI)</w:t>
      </w:r>
      <w:r w:rsidRPr="00B15DFC">
        <w:rPr>
          <w:rFonts w:ascii="Times New Roman" w:eastAsia="Times New Roman" w:hAnsi="Times New Roman" w:cs="Times New Roman"/>
          <w:color w:val="000000"/>
          <w:lang w:eastAsia="ru-RU"/>
        </w:rPr>
        <w:t>.</w:t>
      </w:r>
    </w:p>
    <w:p w:rsidR="00B54BD1" w:rsidRPr="00B15DFC" w:rsidRDefault="00B54BD1" w:rsidP="00B54BD1">
      <w:pPr>
        <w:shd w:val="clear" w:color="auto" w:fill="FFFFFF"/>
        <w:spacing w:after="0" w:line="276" w:lineRule="auto"/>
        <w:ind w:left="284" w:firstLine="567"/>
        <w:jc w:val="both"/>
        <w:rPr>
          <w:rFonts w:ascii="Calibri" w:eastAsia="Times New Roman" w:hAnsi="Calibri" w:cs="Times New Roman"/>
          <w:i/>
          <w:vertAlign w:val="superscript"/>
        </w:rPr>
      </w:pPr>
      <w:r w:rsidRPr="00B15DFC">
        <w:rPr>
          <w:rFonts w:ascii="Times New Roman" w:eastAsia="Times New Roman" w:hAnsi="Times New Roman" w:cs="Times New Roman"/>
          <w:color w:val="000000"/>
          <w:lang w:eastAsia="ru-RU"/>
        </w:rPr>
        <w:t xml:space="preserve">Я проинформирован о том, что </w:t>
      </w:r>
      <w:r w:rsidRPr="00B15DFC">
        <w:rPr>
          <w:rFonts w:ascii="Times New Roman" w:eastAsia="Times New Roman" w:hAnsi="Times New Roman" w:cs="Times New Roman"/>
          <w:b/>
          <w:bCs/>
          <w:color w:val="000000"/>
          <w:lang w:eastAsia="ru-RU"/>
        </w:rPr>
        <w:t>Союз общественных кинологических организаций – Российская кинологическая федерация</w:t>
      </w:r>
      <w:r w:rsidRPr="00B15DFC">
        <w:rPr>
          <w:rFonts w:ascii="Times New Roman" w:eastAsia="Times New Roman" w:hAnsi="Times New Roman" w:cs="Times New Roman"/>
          <w:color w:val="000000"/>
          <w:lang w:eastAsia="ru-RU"/>
        </w:rPr>
        <w:t xml:space="preserve"> гарантирует</w:t>
      </w:r>
      <w:r w:rsidRPr="00B15DFC">
        <w:rPr>
          <w:rFonts w:ascii="Calibri" w:eastAsia="Times New Roman" w:hAnsi="Calibri" w:cs="Times New Roman"/>
          <w:i/>
          <w:vertAlign w:val="superscript"/>
        </w:rPr>
        <w:t xml:space="preserve"> </w:t>
      </w:r>
      <w:r w:rsidRPr="00B15DFC">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4BD1" w:rsidRPr="00B15DFC" w:rsidRDefault="00B54BD1" w:rsidP="00B54BD1">
      <w:pPr>
        <w:shd w:val="clear" w:color="auto" w:fill="FFFFFF"/>
        <w:spacing w:after="0" w:line="276" w:lineRule="auto"/>
        <w:ind w:left="284" w:firstLine="567"/>
        <w:jc w:val="both"/>
        <w:rPr>
          <w:rFonts w:ascii="Verdana" w:eastAsia="Times New Roman" w:hAnsi="Verdana" w:cs="Times New Roman"/>
          <w:color w:val="000000"/>
          <w:lang w:eastAsia="ru-RU"/>
        </w:rPr>
      </w:pPr>
      <w:r w:rsidRPr="00B15DFC">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B54BD1" w:rsidRPr="00B15DFC" w:rsidRDefault="00B54BD1" w:rsidP="00B54BD1">
      <w:pPr>
        <w:shd w:val="clear" w:color="auto" w:fill="FFFFFF"/>
        <w:spacing w:after="0" w:line="276" w:lineRule="auto"/>
        <w:ind w:left="284" w:firstLine="567"/>
        <w:jc w:val="both"/>
        <w:rPr>
          <w:rFonts w:ascii="Verdana" w:eastAsia="Times New Roman" w:hAnsi="Verdana" w:cs="Times New Roman"/>
          <w:color w:val="000000"/>
          <w:lang w:eastAsia="ru-RU"/>
        </w:rPr>
      </w:pP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color w:val="000000"/>
          <w:lang w:eastAsia="ru-RU"/>
        </w:rPr>
      </w:pPr>
      <w:r w:rsidRPr="00B15DFC">
        <w:rPr>
          <w:rFonts w:ascii="Times New Roman" w:eastAsia="Times New Roman" w:hAnsi="Times New Roman" w:cs="Times New Roman"/>
          <w:color w:val="000000"/>
          <w:lang w:eastAsia="ru-RU"/>
        </w:rPr>
        <w:t xml:space="preserve">«____» ___________ 202__ г.                       _____________ </w:t>
      </w:r>
      <w:r>
        <w:rPr>
          <w:rFonts w:ascii="Times New Roman" w:eastAsia="Times New Roman" w:hAnsi="Times New Roman" w:cs="Times New Roman"/>
          <w:color w:val="000000"/>
          <w:lang w:eastAsia="ru-RU"/>
        </w:rPr>
        <w:t xml:space="preserve">              </w:t>
      </w:r>
      <w:r w:rsidRPr="00B15DFC">
        <w:rPr>
          <w:rFonts w:ascii="Times New Roman" w:eastAsia="Times New Roman" w:hAnsi="Times New Roman" w:cs="Times New Roman"/>
          <w:color w:val="000000"/>
          <w:lang w:eastAsia="ru-RU"/>
        </w:rPr>
        <w:t>(_____________)</w:t>
      </w:r>
    </w:p>
    <w:p w:rsidR="00B54BD1" w:rsidRPr="00B15DFC" w:rsidRDefault="00B54BD1" w:rsidP="00B54BD1">
      <w:pPr>
        <w:shd w:val="clear" w:color="auto" w:fill="FFFFFF"/>
        <w:spacing w:after="0" w:line="276" w:lineRule="auto"/>
        <w:ind w:left="284" w:firstLine="567"/>
        <w:jc w:val="both"/>
        <w:rPr>
          <w:rFonts w:ascii="Times New Roman" w:eastAsia="Times New Roman" w:hAnsi="Times New Roman" w:cs="Times New Roman"/>
          <w:bCs/>
          <w:i/>
          <w:color w:val="000000"/>
          <w:lang w:eastAsia="ru-RU"/>
        </w:rPr>
      </w:pPr>
      <w:r>
        <w:rPr>
          <w:rFonts w:ascii="Times New Roman" w:eastAsia="Times New Roman" w:hAnsi="Times New Roman" w:cs="Times New Roman"/>
          <w:bCs/>
          <w:i/>
          <w:color w:val="000000"/>
          <w:lang w:eastAsia="ru-RU"/>
        </w:rPr>
        <w:t xml:space="preserve">                                                                          </w:t>
      </w:r>
      <w:r w:rsidRPr="00B15DFC">
        <w:rPr>
          <w:rFonts w:ascii="Times New Roman" w:eastAsia="Times New Roman" w:hAnsi="Times New Roman" w:cs="Times New Roman"/>
          <w:bCs/>
          <w:i/>
          <w:color w:val="000000"/>
          <w:lang w:eastAsia="ru-RU"/>
        </w:rPr>
        <w:t>Подпись</w:t>
      </w:r>
      <w:r w:rsidRPr="00B15DFC">
        <w:rPr>
          <w:rFonts w:ascii="Times New Roman" w:eastAsia="Times New Roman" w:hAnsi="Times New Roman" w:cs="Times New Roman"/>
          <w:bCs/>
          <w:i/>
          <w:color w:val="000000"/>
          <w:lang w:eastAsia="ru-RU"/>
        </w:rPr>
        <w:tab/>
      </w:r>
      <w:r w:rsidRPr="00B15DFC">
        <w:rPr>
          <w:rFonts w:ascii="Times New Roman" w:eastAsia="Times New Roman" w:hAnsi="Times New Roman" w:cs="Times New Roman"/>
          <w:bCs/>
          <w:i/>
          <w:color w:val="000000"/>
          <w:lang w:eastAsia="ru-RU"/>
        </w:rPr>
        <w:tab/>
        <w:t>Расшифровка подписи</w:t>
      </w:r>
    </w:p>
    <w:p w:rsidR="009B0FDC" w:rsidRPr="009B0FDC" w:rsidRDefault="009B0FDC" w:rsidP="00B54BD1">
      <w:pPr>
        <w:spacing w:line="240" w:lineRule="auto"/>
        <w:jc w:val="both"/>
        <w:rPr>
          <w:sz w:val="28"/>
          <w:szCs w:val="24"/>
        </w:rPr>
      </w:pPr>
    </w:p>
    <w:sectPr w:rsidR="009B0FDC" w:rsidRPr="009B0FDC" w:rsidSect="00EE273E">
      <w:type w:val="continuous"/>
      <w:pgSz w:w="11906" w:h="16838"/>
      <w:pgMar w:top="1134" w:right="1134" w:bottom="1134" w:left="1134" w:header="0" w:footer="42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243A" w:rsidRDefault="0076243A">
      <w:pPr>
        <w:spacing w:after="0" w:line="240" w:lineRule="auto"/>
      </w:pPr>
      <w:r>
        <w:separator/>
      </w:r>
    </w:p>
  </w:endnote>
  <w:endnote w:type="continuationSeparator" w:id="0">
    <w:p w:rsidR="0076243A" w:rsidRDefault="0076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791581"/>
      <w:docPartObj>
        <w:docPartGallery w:val="Page Numbers (Bottom of Page)"/>
        <w:docPartUnique/>
      </w:docPartObj>
    </w:sdtPr>
    <w:sdtEndPr/>
    <w:sdtContent>
      <w:p w:rsidR="0085736E" w:rsidRDefault="0085736E">
        <w:pPr>
          <w:pStyle w:val="af0"/>
          <w:jc w:val="right"/>
        </w:pPr>
        <w:r>
          <w:fldChar w:fldCharType="begin"/>
        </w:r>
        <w:r>
          <w:instrText>PAGE</w:instrText>
        </w:r>
        <w:r>
          <w:fldChar w:fldCharType="separate"/>
        </w:r>
        <w:r w:rsidR="00B54BD1">
          <w:rPr>
            <w:noProof/>
          </w:rPr>
          <w:t>1</w:t>
        </w:r>
        <w:r>
          <w:fldChar w:fldCharType="end"/>
        </w:r>
      </w:p>
      <w:p w:rsidR="0085736E" w:rsidRDefault="0076243A">
        <w:pPr>
          <w:pStyle w:val="af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650030"/>
      <w:docPartObj>
        <w:docPartGallery w:val="Page Numbers (Bottom of Page)"/>
        <w:docPartUnique/>
      </w:docPartObj>
    </w:sdtPr>
    <w:sdtEndPr/>
    <w:sdtContent>
      <w:p w:rsidR="0085736E" w:rsidRDefault="0085736E">
        <w:pPr>
          <w:pStyle w:val="af0"/>
          <w:jc w:val="right"/>
        </w:pPr>
        <w:r>
          <w:fldChar w:fldCharType="begin"/>
        </w:r>
        <w:r>
          <w:instrText>PAGE</w:instrText>
        </w:r>
        <w:r>
          <w:fldChar w:fldCharType="separate"/>
        </w:r>
        <w:r w:rsidR="00B54BD1">
          <w:rPr>
            <w:noProof/>
          </w:rPr>
          <w:t>12</w:t>
        </w:r>
        <w:r>
          <w:fldChar w:fldCharType="end"/>
        </w:r>
      </w:p>
      <w:p w:rsidR="0085736E" w:rsidRDefault="0076243A">
        <w:pPr>
          <w:pStyle w:val="af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243A" w:rsidRDefault="0076243A">
      <w:pPr>
        <w:spacing w:after="0" w:line="240" w:lineRule="auto"/>
      </w:pPr>
      <w:r>
        <w:separator/>
      </w:r>
    </w:p>
  </w:footnote>
  <w:footnote w:type="continuationSeparator" w:id="0">
    <w:p w:rsidR="0076243A" w:rsidRDefault="0076243A">
      <w:pPr>
        <w:spacing w:after="0" w:line="240" w:lineRule="auto"/>
      </w:pPr>
      <w:r>
        <w:continuationSeparator/>
      </w:r>
    </w:p>
  </w:footnote>
  <w:footnote w:id="1">
    <w:p w:rsidR="00311FFE" w:rsidRPr="00311FFE" w:rsidRDefault="00311FFE" w:rsidP="00311FFE">
      <w:pPr>
        <w:pStyle w:val="afc"/>
        <w:rPr>
          <w:b w:val="0"/>
        </w:rPr>
      </w:pPr>
      <w:r w:rsidRPr="00311FFE">
        <w:rPr>
          <w:rStyle w:val="afb"/>
          <w:b w:val="0"/>
        </w:rPr>
        <w:footnoteRef/>
      </w:r>
      <w:r w:rsidRPr="00311FFE">
        <w:rPr>
          <w:b w:val="0"/>
        </w:rPr>
        <w:t xml:space="preserve"> Положение действует в своей актуальной редакции и опубликовано на официальном сайте РКФ.</w:t>
      </w:r>
    </w:p>
  </w:footnote>
  <w:footnote w:id="2">
    <w:p w:rsidR="00311FFE" w:rsidRDefault="00311FFE">
      <w:pPr>
        <w:pStyle w:val="af9"/>
      </w:pPr>
      <w:r>
        <w:rPr>
          <w:rStyle w:val="afb"/>
        </w:rPr>
        <w:footnoteRef/>
      </w:r>
      <w:r>
        <w:t xml:space="preserve"> </w:t>
      </w:r>
      <w:r w:rsidRPr="00A23D7E">
        <w:t>http://rkf.org.ru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D0A"/>
    <w:multiLevelType w:val="hybridMultilevel"/>
    <w:tmpl w:val="9B4E9FD8"/>
    <w:lvl w:ilvl="0" w:tplc="ED544D36">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81D49"/>
    <w:multiLevelType w:val="hybridMultilevel"/>
    <w:tmpl w:val="6D56D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34A22"/>
    <w:multiLevelType w:val="hybridMultilevel"/>
    <w:tmpl w:val="1D92C8A8"/>
    <w:lvl w:ilvl="0" w:tplc="3BEE6CB0">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90142"/>
    <w:multiLevelType w:val="multilevel"/>
    <w:tmpl w:val="BCD82244"/>
    <w:lvl w:ilvl="0">
      <w:start w:val="1"/>
      <w:numFmt w:val="bullet"/>
      <w:lvlText w:val=""/>
      <w:lvlJc w:val="left"/>
      <w:pPr>
        <w:tabs>
          <w:tab w:val="num" w:pos="1080"/>
        </w:tabs>
        <w:ind w:left="720" w:hanging="360"/>
      </w:pPr>
      <w:rPr>
        <w:rFonts w:ascii="Wingdings" w:hAnsi="Wingdings" w:cs="Wingdings" w:hint="default"/>
        <w:b/>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AB4B15"/>
    <w:multiLevelType w:val="multilevel"/>
    <w:tmpl w:val="65A84AE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E26D13"/>
    <w:multiLevelType w:val="multilevel"/>
    <w:tmpl w:val="5E2072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D8B4AA4"/>
    <w:multiLevelType w:val="multilevel"/>
    <w:tmpl w:val="5B4CF2D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5B"/>
    <w:rsid w:val="00007031"/>
    <w:rsid w:val="000550AD"/>
    <w:rsid w:val="0009119F"/>
    <w:rsid w:val="000C4314"/>
    <w:rsid w:val="000D5EEF"/>
    <w:rsid w:val="0010343F"/>
    <w:rsid w:val="001A3E56"/>
    <w:rsid w:val="001D7ED4"/>
    <w:rsid w:val="002C6CCC"/>
    <w:rsid w:val="002D14C9"/>
    <w:rsid w:val="002E7B36"/>
    <w:rsid w:val="00311FFE"/>
    <w:rsid w:val="0034225B"/>
    <w:rsid w:val="00350982"/>
    <w:rsid w:val="0044377E"/>
    <w:rsid w:val="004657A4"/>
    <w:rsid w:val="00502EF6"/>
    <w:rsid w:val="00506662"/>
    <w:rsid w:val="00507A5B"/>
    <w:rsid w:val="00550D5F"/>
    <w:rsid w:val="005B5A8F"/>
    <w:rsid w:val="005C3C32"/>
    <w:rsid w:val="005F76D2"/>
    <w:rsid w:val="006B27CE"/>
    <w:rsid w:val="006F1167"/>
    <w:rsid w:val="006F70DC"/>
    <w:rsid w:val="00743429"/>
    <w:rsid w:val="0076243A"/>
    <w:rsid w:val="00833DE5"/>
    <w:rsid w:val="008425B3"/>
    <w:rsid w:val="0084652C"/>
    <w:rsid w:val="0085736E"/>
    <w:rsid w:val="0087521F"/>
    <w:rsid w:val="008D68FA"/>
    <w:rsid w:val="00922AF6"/>
    <w:rsid w:val="009B0FDC"/>
    <w:rsid w:val="009B3071"/>
    <w:rsid w:val="00A500F4"/>
    <w:rsid w:val="00B02B2E"/>
    <w:rsid w:val="00B449A5"/>
    <w:rsid w:val="00B508DF"/>
    <w:rsid w:val="00B54BD1"/>
    <w:rsid w:val="00BE03F9"/>
    <w:rsid w:val="00C12DD7"/>
    <w:rsid w:val="00C43C1F"/>
    <w:rsid w:val="00C56B1D"/>
    <w:rsid w:val="00C64B19"/>
    <w:rsid w:val="00C76DC6"/>
    <w:rsid w:val="00CF693F"/>
    <w:rsid w:val="00CF7CD6"/>
    <w:rsid w:val="00D069DE"/>
    <w:rsid w:val="00D22F74"/>
    <w:rsid w:val="00D52C23"/>
    <w:rsid w:val="00D86491"/>
    <w:rsid w:val="00DB6F68"/>
    <w:rsid w:val="00E76A78"/>
    <w:rsid w:val="00EA5B5A"/>
    <w:rsid w:val="00EA626A"/>
    <w:rsid w:val="00EC6F83"/>
    <w:rsid w:val="00EE273E"/>
    <w:rsid w:val="00F014A2"/>
    <w:rsid w:val="00F0259B"/>
    <w:rsid w:val="00F97AB8"/>
    <w:rsid w:val="00FA20AE"/>
    <w:rsid w:val="00FA4512"/>
    <w:rsid w:val="00FF42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5C99"/>
  <w15:docId w15:val="{5E067D9A-607A-42F5-BA90-C65B0186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a"/>
    <w:next w:val="a"/>
    <w:link w:val="10"/>
    <w:uiPriority w:val="9"/>
    <w:qFormat/>
    <w:rsid w:val="00D17F8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7F8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17F8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17F8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17F8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17F8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17F8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17F8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17F8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504E4"/>
    <w:rPr>
      <w:rFonts w:ascii="Segoe UI" w:hAnsi="Segoe UI" w:cs="Segoe UI"/>
      <w:sz w:val="18"/>
      <w:szCs w:val="18"/>
    </w:rPr>
  </w:style>
  <w:style w:type="character" w:customStyle="1" w:styleId="a4">
    <w:name w:val="Верхний колонтитул Знак"/>
    <w:basedOn w:val="a0"/>
    <w:uiPriority w:val="99"/>
    <w:qFormat/>
    <w:rsid w:val="00203B10"/>
  </w:style>
  <w:style w:type="character" w:customStyle="1" w:styleId="a5">
    <w:name w:val="Нижний колонтитул Знак"/>
    <w:basedOn w:val="a0"/>
    <w:uiPriority w:val="99"/>
    <w:qFormat/>
    <w:rsid w:val="00203B10"/>
  </w:style>
  <w:style w:type="character" w:customStyle="1" w:styleId="10">
    <w:name w:val="Заголовок 1 Знак"/>
    <w:basedOn w:val="a0"/>
    <w:link w:val="1"/>
    <w:uiPriority w:val="9"/>
    <w:qFormat/>
    <w:rsid w:val="00D17F8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qFormat/>
    <w:rsid w:val="00D17F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qFormat/>
    <w:rsid w:val="00D17F8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qFormat/>
    <w:rsid w:val="00D17F8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qFormat/>
    <w:rsid w:val="00D17F8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qFormat/>
    <w:rsid w:val="00D17F8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qFormat/>
    <w:rsid w:val="00D17F8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qFormat/>
    <w:rsid w:val="00D17F8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qFormat/>
    <w:rsid w:val="00D17F86"/>
    <w:rPr>
      <w:rFonts w:asciiTheme="majorHAnsi" w:eastAsiaTheme="majorEastAsia" w:hAnsiTheme="majorHAnsi" w:cstheme="majorBidi"/>
      <w:i/>
      <w:iCs/>
      <w:color w:val="272727" w:themeColor="text1" w:themeTint="D8"/>
      <w:sz w:val="21"/>
      <w:szCs w:val="21"/>
    </w:rPr>
  </w:style>
  <w:style w:type="character" w:customStyle="1" w:styleId="a6">
    <w:name w:val="Основной текст Знак"/>
    <w:basedOn w:val="a0"/>
    <w:qFormat/>
    <w:rsid w:val="00D11F89"/>
    <w:rPr>
      <w:rFonts w:ascii="Times New Roman" w:eastAsia="Times New Roman" w:hAnsi="Times New Roman" w:cs="Times New Roman"/>
      <w:i/>
      <w:iCs/>
      <w:sz w:val="20"/>
      <w:szCs w:val="24"/>
      <w:lang w:eastAsia="ru-RU"/>
    </w:rPr>
  </w:style>
  <w:style w:type="character" w:customStyle="1" w:styleId="-">
    <w:name w:val="Интернет-ссылка"/>
    <w:basedOn w:val="a0"/>
    <w:uiPriority w:val="99"/>
    <w:unhideWhenUsed/>
    <w:rsid w:val="00F35700"/>
    <w:rPr>
      <w:color w:val="0563C1" w:themeColor="hyperlink"/>
      <w:u w:val="single"/>
    </w:rPr>
  </w:style>
  <w:style w:type="character" w:customStyle="1" w:styleId="ListLabel1">
    <w:name w:val="ListLabel 1"/>
    <w:qFormat/>
    <w:rPr>
      <w:b/>
      <w:sz w:val="16"/>
    </w:rPr>
  </w:style>
  <w:style w:type="character" w:customStyle="1" w:styleId="ListLabel2">
    <w:name w:val="ListLabel 2"/>
    <w:qFormat/>
    <w:rPr>
      <w:sz w:val="28"/>
      <w:szCs w:val="28"/>
      <w:lang w:val="en-US"/>
    </w:rPr>
  </w:style>
  <w:style w:type="character" w:customStyle="1" w:styleId="ListLabel3">
    <w:name w:val="ListLabel 3"/>
    <w:qFormat/>
    <w:rPr>
      <w:sz w:val="28"/>
      <w:szCs w:val="28"/>
    </w:rPr>
  </w:style>
  <w:style w:type="character" w:customStyle="1" w:styleId="ListLabel4">
    <w:name w:val="ListLabel 4"/>
    <w:qFormat/>
    <w:rPr>
      <w:rFonts w:cs="Wingdings"/>
      <w:b/>
      <w:sz w:val="16"/>
    </w:rPr>
  </w:style>
  <w:style w:type="character" w:customStyle="1" w:styleId="ListLabel5">
    <w:name w:val="ListLabel 5"/>
    <w:qFormat/>
    <w:rPr>
      <w:sz w:val="28"/>
      <w:szCs w:val="28"/>
      <w:lang w:val="en-US"/>
    </w:rPr>
  </w:style>
  <w:style w:type="paragraph" w:styleId="a7">
    <w:name w:val="Title"/>
    <w:basedOn w:val="a"/>
    <w:next w:val="a8"/>
    <w:qFormat/>
    <w:pPr>
      <w:keepNext/>
      <w:spacing w:before="240" w:after="120"/>
    </w:pPr>
    <w:rPr>
      <w:rFonts w:ascii="Arial" w:eastAsia="Microsoft YaHei" w:hAnsi="Arial" w:cs="Arial"/>
      <w:sz w:val="28"/>
      <w:szCs w:val="28"/>
    </w:rPr>
  </w:style>
  <w:style w:type="paragraph" w:styleId="a8">
    <w:name w:val="Body Text"/>
    <w:basedOn w:val="a"/>
    <w:rsid w:val="00D11F89"/>
    <w:pPr>
      <w:spacing w:after="0" w:line="240" w:lineRule="auto"/>
    </w:pPr>
    <w:rPr>
      <w:rFonts w:ascii="Times New Roman" w:eastAsia="Times New Roman" w:hAnsi="Times New Roman" w:cs="Times New Roman"/>
      <w:i/>
      <w:iCs/>
      <w:sz w:val="20"/>
      <w:szCs w:val="24"/>
      <w:lang w:eastAsia="ru-RU"/>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4F1C3A"/>
    <w:pPr>
      <w:ind w:left="720"/>
      <w:contextualSpacing/>
    </w:pPr>
  </w:style>
  <w:style w:type="paragraph" w:customStyle="1" w:styleId="ad">
    <w:name w:val="Текст в заданном формате"/>
    <w:basedOn w:val="a"/>
    <w:qFormat/>
    <w:rsid w:val="006504E4"/>
    <w:pPr>
      <w:widowControl w:val="0"/>
      <w:suppressAutoHyphens/>
      <w:spacing w:after="0" w:line="240" w:lineRule="auto"/>
    </w:pPr>
    <w:rPr>
      <w:rFonts w:ascii="Courier New" w:eastAsia="NSimSun" w:hAnsi="Courier New" w:cs="Courier New"/>
      <w:sz w:val="20"/>
      <w:szCs w:val="20"/>
      <w:lang w:eastAsia="zh-CN" w:bidi="hi-IN"/>
    </w:rPr>
  </w:style>
  <w:style w:type="paragraph" w:styleId="ae">
    <w:name w:val="Balloon Text"/>
    <w:basedOn w:val="a"/>
    <w:uiPriority w:val="99"/>
    <w:semiHidden/>
    <w:unhideWhenUsed/>
    <w:qFormat/>
    <w:rsid w:val="006504E4"/>
    <w:pPr>
      <w:spacing w:after="0" w:line="240" w:lineRule="auto"/>
    </w:pPr>
    <w:rPr>
      <w:rFonts w:ascii="Segoe UI" w:hAnsi="Segoe UI" w:cs="Segoe UI"/>
      <w:sz w:val="18"/>
      <w:szCs w:val="18"/>
    </w:rPr>
  </w:style>
  <w:style w:type="paragraph" w:styleId="af">
    <w:name w:val="header"/>
    <w:basedOn w:val="a"/>
    <w:uiPriority w:val="99"/>
    <w:unhideWhenUsed/>
    <w:rsid w:val="00203B10"/>
    <w:pPr>
      <w:tabs>
        <w:tab w:val="center" w:pos="4677"/>
        <w:tab w:val="right" w:pos="9355"/>
      </w:tabs>
      <w:spacing w:after="0" w:line="240" w:lineRule="auto"/>
    </w:pPr>
  </w:style>
  <w:style w:type="paragraph" w:styleId="af0">
    <w:name w:val="footer"/>
    <w:basedOn w:val="a"/>
    <w:uiPriority w:val="99"/>
    <w:unhideWhenUsed/>
    <w:rsid w:val="00203B10"/>
    <w:pPr>
      <w:tabs>
        <w:tab w:val="center" w:pos="4677"/>
        <w:tab w:val="right" w:pos="9355"/>
      </w:tabs>
      <w:spacing w:after="0" w:line="240" w:lineRule="auto"/>
    </w:pPr>
  </w:style>
  <w:style w:type="paragraph" w:customStyle="1" w:styleId="FR1">
    <w:name w:val="FR1"/>
    <w:qFormat/>
    <w:rsid w:val="00D11F89"/>
    <w:pPr>
      <w:widowControl w:val="0"/>
      <w:snapToGrid w:val="0"/>
      <w:spacing w:line="420" w:lineRule="auto"/>
      <w:jc w:val="center"/>
    </w:pPr>
    <w:rPr>
      <w:rFonts w:ascii="Arial Narrow" w:eastAsia="Times New Roman" w:hAnsi="Arial Narrow" w:cs="Times New Roman"/>
      <w:b/>
      <w:sz w:val="28"/>
      <w:szCs w:val="20"/>
      <w:lang w:eastAsia="ru-RU"/>
    </w:rPr>
  </w:style>
  <w:style w:type="table" w:styleId="af1">
    <w:name w:val="Table Grid"/>
    <w:basedOn w:val="a1"/>
    <w:uiPriority w:val="59"/>
    <w:rsid w:val="00DD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B0FDC"/>
    <w:rPr>
      <w:color w:val="0563C1" w:themeColor="hyperlink"/>
      <w:u w:val="single"/>
    </w:rPr>
  </w:style>
  <w:style w:type="paragraph" w:styleId="af3">
    <w:name w:val="Body Text Indent"/>
    <w:basedOn w:val="a"/>
    <w:link w:val="af4"/>
    <w:uiPriority w:val="99"/>
    <w:semiHidden/>
    <w:unhideWhenUsed/>
    <w:rsid w:val="008425B3"/>
    <w:pPr>
      <w:spacing w:after="120"/>
      <w:ind w:left="283"/>
    </w:pPr>
  </w:style>
  <w:style w:type="character" w:customStyle="1" w:styleId="af4">
    <w:name w:val="Основной текст с отступом Знак"/>
    <w:basedOn w:val="a0"/>
    <w:link w:val="af3"/>
    <w:uiPriority w:val="99"/>
    <w:semiHidden/>
    <w:rsid w:val="008425B3"/>
    <w:rPr>
      <w:sz w:val="22"/>
    </w:rPr>
  </w:style>
  <w:style w:type="paragraph" w:styleId="af5">
    <w:name w:val="TOC Heading"/>
    <w:basedOn w:val="1"/>
    <w:next w:val="a"/>
    <w:uiPriority w:val="39"/>
    <w:unhideWhenUsed/>
    <w:qFormat/>
    <w:rsid w:val="00EA626A"/>
    <w:pPr>
      <w:numPr>
        <w:numId w:val="0"/>
      </w:numPr>
      <w:outlineLvl w:val="9"/>
    </w:pPr>
    <w:rPr>
      <w:lang w:eastAsia="ru-RU"/>
    </w:rPr>
  </w:style>
  <w:style w:type="paragraph" w:styleId="21">
    <w:name w:val="toc 2"/>
    <w:basedOn w:val="a"/>
    <w:next w:val="a"/>
    <w:autoRedefine/>
    <w:uiPriority w:val="39"/>
    <w:unhideWhenUsed/>
    <w:rsid w:val="00EA626A"/>
    <w:pPr>
      <w:spacing w:after="100"/>
      <w:ind w:left="220"/>
    </w:pPr>
    <w:rPr>
      <w:rFonts w:eastAsiaTheme="minorEastAsia" w:cs="Times New Roman"/>
      <w:lang w:eastAsia="ru-RU"/>
    </w:rPr>
  </w:style>
  <w:style w:type="paragraph" w:styleId="11">
    <w:name w:val="toc 1"/>
    <w:basedOn w:val="a"/>
    <w:next w:val="a"/>
    <w:autoRedefine/>
    <w:uiPriority w:val="39"/>
    <w:unhideWhenUsed/>
    <w:rsid w:val="00EA626A"/>
    <w:pPr>
      <w:spacing w:after="100"/>
    </w:pPr>
    <w:rPr>
      <w:rFonts w:eastAsiaTheme="minorEastAsia" w:cs="Times New Roman"/>
      <w:lang w:eastAsia="ru-RU"/>
    </w:rPr>
  </w:style>
  <w:style w:type="paragraph" w:styleId="31">
    <w:name w:val="toc 3"/>
    <w:basedOn w:val="a"/>
    <w:next w:val="a"/>
    <w:autoRedefine/>
    <w:uiPriority w:val="39"/>
    <w:unhideWhenUsed/>
    <w:rsid w:val="00EA626A"/>
    <w:pPr>
      <w:spacing w:after="100"/>
      <w:ind w:left="440"/>
    </w:pPr>
    <w:rPr>
      <w:rFonts w:eastAsiaTheme="minorEastAsia" w:cs="Times New Roman"/>
      <w:lang w:eastAsia="ru-RU"/>
    </w:rPr>
  </w:style>
  <w:style w:type="paragraph" w:styleId="af6">
    <w:name w:val="annotation text"/>
    <w:basedOn w:val="a"/>
    <w:link w:val="af7"/>
    <w:uiPriority w:val="99"/>
    <w:semiHidden/>
    <w:unhideWhenUsed/>
    <w:rsid w:val="00833D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7">
    <w:name w:val="Текст примечания Знак"/>
    <w:basedOn w:val="a0"/>
    <w:link w:val="af6"/>
    <w:uiPriority w:val="99"/>
    <w:semiHidden/>
    <w:rsid w:val="00833DE5"/>
    <w:rPr>
      <w:rFonts w:ascii="Times New Roman" w:eastAsia="Arial Unicode MS" w:hAnsi="Times New Roman" w:cs="Arial Unicode MS"/>
      <w:color w:val="000000"/>
      <w:szCs w:val="20"/>
      <w:u w:color="000000"/>
      <w:bdr w:val="nil"/>
      <w:lang w:eastAsia="ru-RU"/>
    </w:rPr>
  </w:style>
  <w:style w:type="character" w:styleId="af8">
    <w:name w:val="annotation reference"/>
    <w:basedOn w:val="a0"/>
    <w:uiPriority w:val="99"/>
    <w:semiHidden/>
    <w:unhideWhenUsed/>
    <w:rsid w:val="00833DE5"/>
    <w:rPr>
      <w:sz w:val="16"/>
      <w:szCs w:val="16"/>
    </w:rPr>
  </w:style>
  <w:style w:type="paragraph" w:styleId="af9">
    <w:name w:val="footnote text"/>
    <w:basedOn w:val="a"/>
    <w:link w:val="afa"/>
    <w:uiPriority w:val="99"/>
    <w:semiHidden/>
    <w:unhideWhenUsed/>
    <w:rsid w:val="00311FFE"/>
    <w:pPr>
      <w:spacing w:after="0" w:line="240" w:lineRule="auto"/>
    </w:pPr>
    <w:rPr>
      <w:sz w:val="20"/>
      <w:szCs w:val="20"/>
    </w:rPr>
  </w:style>
  <w:style w:type="character" w:customStyle="1" w:styleId="afa">
    <w:name w:val="Текст сноски Знак"/>
    <w:basedOn w:val="a0"/>
    <w:link w:val="af9"/>
    <w:uiPriority w:val="99"/>
    <w:semiHidden/>
    <w:rsid w:val="00311FFE"/>
    <w:rPr>
      <w:szCs w:val="20"/>
    </w:rPr>
  </w:style>
  <w:style w:type="character" w:styleId="afb">
    <w:name w:val="footnote reference"/>
    <w:basedOn w:val="a0"/>
    <w:uiPriority w:val="99"/>
    <w:semiHidden/>
    <w:unhideWhenUsed/>
    <w:rsid w:val="00311FFE"/>
    <w:rPr>
      <w:vertAlign w:val="superscript"/>
    </w:rPr>
  </w:style>
  <w:style w:type="paragraph" w:styleId="afc">
    <w:name w:val="annotation subject"/>
    <w:basedOn w:val="af6"/>
    <w:next w:val="af6"/>
    <w:link w:val="afd"/>
    <w:uiPriority w:val="99"/>
    <w:semiHidden/>
    <w:unhideWhenUsed/>
    <w:rsid w:val="00311FF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fd">
    <w:name w:val="Тема примечания Знак"/>
    <w:basedOn w:val="af7"/>
    <w:link w:val="afc"/>
    <w:uiPriority w:val="99"/>
    <w:semiHidden/>
    <w:rsid w:val="00311FFE"/>
    <w:rPr>
      <w:rFonts w:ascii="Times New Roman" w:eastAsia="Arial Unicode MS" w:hAnsi="Times New Roman" w:cs="Arial Unicode MS"/>
      <w:b/>
      <w:bCs/>
      <w:color w:val="000000"/>
      <w:szCs w:val="20"/>
      <w:u w:color="000000"/>
      <w:bdr w:val="nil"/>
      <w:lang w:eastAsia="ru-RU"/>
    </w:rPr>
  </w:style>
  <w:style w:type="character" w:styleId="afe">
    <w:name w:val="Unresolved Mention"/>
    <w:basedOn w:val="a0"/>
    <w:uiPriority w:val="99"/>
    <w:semiHidden/>
    <w:unhideWhenUsed/>
    <w:rsid w:val="00007031"/>
    <w:rPr>
      <w:color w:val="605E5C"/>
      <w:shd w:val="clear" w:color="auto" w:fill="E1DFDD"/>
    </w:rPr>
  </w:style>
  <w:style w:type="paragraph" w:styleId="aff">
    <w:name w:val="Revision"/>
    <w:hidden/>
    <w:uiPriority w:val="99"/>
    <w:semiHidden/>
    <w:rsid w:val="000070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74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ysplasia@rkf.org.ru" TargetMode="External"/><Relationship Id="rId18" Type="http://schemas.openxmlformats.org/officeDocument/2006/relationships/hyperlink" Target="mailto:dysplasia@rkf.org.ru" TargetMode="External"/><Relationship Id="rId26" Type="http://schemas.openxmlformats.org/officeDocument/2006/relationships/hyperlink" Target="mailto:dysplasia@rkf.org.ru" TargetMode="External"/><Relationship Id="rId3" Type="http://schemas.openxmlformats.org/officeDocument/2006/relationships/styles" Target="styles.xml"/><Relationship Id="rId21" Type="http://schemas.openxmlformats.org/officeDocument/2006/relationships/hyperlink" Target="mailto:dysplasia@rkf.org.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ysplasia@rkf.org.ru" TargetMode="External"/><Relationship Id="rId17" Type="http://schemas.openxmlformats.org/officeDocument/2006/relationships/hyperlink" Target="mailto:dysplasia@rkf.org.ru" TargetMode="External"/><Relationship Id="rId25" Type="http://schemas.openxmlformats.org/officeDocument/2006/relationships/hyperlink" Target="mailto:dysplasia@rkf.org.ru" TargetMode="External"/><Relationship Id="rId33" Type="http://schemas.openxmlformats.org/officeDocument/2006/relationships/hyperlink" Target="mailto:dysplasia@rkf.org.ru" TargetMode="External"/><Relationship Id="rId2" Type="http://schemas.openxmlformats.org/officeDocument/2006/relationships/numbering" Target="numbering.xml"/><Relationship Id="rId16" Type="http://schemas.openxmlformats.org/officeDocument/2006/relationships/hyperlink" Target="mailto:dysplasia@rkf.org.ru" TargetMode="External"/><Relationship Id="rId20" Type="http://schemas.openxmlformats.org/officeDocument/2006/relationships/hyperlink" Target="mailto:dysplasia@rkf.org.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splasia@rkf.org.ru" TargetMode="External"/><Relationship Id="rId24" Type="http://schemas.openxmlformats.org/officeDocument/2006/relationships/hyperlink" Target="mailto:dysplasia@rkf.org.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ysplasia@rkf.org.ru" TargetMode="External"/><Relationship Id="rId23" Type="http://schemas.openxmlformats.org/officeDocument/2006/relationships/hyperlink" Target="mailto:dysplasia@rkf.org.ru" TargetMode="External"/><Relationship Id="rId28" Type="http://schemas.openxmlformats.org/officeDocument/2006/relationships/hyperlink" Target="mailto:dysplasia@rkf.org.ru" TargetMode="External"/><Relationship Id="rId10" Type="http://schemas.openxmlformats.org/officeDocument/2006/relationships/hyperlink" Target="mailto:dysplasia@rkf.org.ru" TargetMode="External"/><Relationship Id="rId19" Type="http://schemas.openxmlformats.org/officeDocument/2006/relationships/hyperlink" Target="mailto:dysplasia@rkf.org.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ysplasia@rkf.org.ru" TargetMode="External"/><Relationship Id="rId14" Type="http://schemas.openxmlformats.org/officeDocument/2006/relationships/hyperlink" Target="mailto:dysplasia@rkf.org.ru" TargetMode="External"/><Relationship Id="rId22" Type="http://schemas.openxmlformats.org/officeDocument/2006/relationships/hyperlink" Target="mailto:dysplasia@rkf.org.ru" TargetMode="External"/><Relationship Id="rId27" Type="http://schemas.openxmlformats.org/officeDocument/2006/relationships/hyperlink" Target="mailto:dysplasia@rkf.org.ru" TargetMode="External"/><Relationship Id="rId30" Type="http://schemas.openxmlformats.org/officeDocument/2006/relationships/oleObject" Target="embeddings/oleObject1.bin"/><Relationship Id="rId35" Type="http://schemas.openxmlformats.org/officeDocument/2006/relationships/theme" Target="theme/theme1.xml"/><Relationship Id="rId8" Type="http://schemas.openxmlformats.org/officeDocument/2006/relationships/hyperlink" Target="mailto:dysplasia@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A3C6-FD9C-41B8-A574-91335ED9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3887</Words>
  <Characters>22158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Саченко Виктория Вадимовна</dc:creator>
  <dc:description/>
  <cp:lastModifiedBy>Тата Голованова</cp:lastModifiedBy>
  <cp:revision>2</cp:revision>
  <cp:lastPrinted>2019-11-13T08:18:00Z</cp:lastPrinted>
  <dcterms:created xsi:type="dcterms:W3CDTF">2020-08-17T10:28:00Z</dcterms:created>
  <dcterms:modified xsi:type="dcterms:W3CDTF">2020-08-17T10:28:00Z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